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B02F5A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480E5A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B02F5A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B02F5A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B02F5A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 w:rsidR="00354F66">
        <w:rPr>
          <w:b/>
          <w:bCs/>
        </w:rPr>
        <w:t xml:space="preserve"> «Нефтехимия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B02F5A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354F66">
        <w:rPr>
          <w:sz w:val="28"/>
          <w:szCs w:val="28"/>
        </w:rPr>
        <w:t>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354F6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rPr>
                <w:rFonts w:eastAsia="HiddenHorzOCR"/>
              </w:rPr>
              <w:t xml:space="preserve">типовые процессы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процесса в реакторе проточного и автоклавного типов; методологию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</w:tr>
      <w:tr w:rsidR="00354F66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4F66" w:rsidRDefault="00354F66" w:rsidP="00354F66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354F66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4F66" w:rsidRDefault="00354F66" w:rsidP="00354F66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lastRenderedPageBreak/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 xml:space="preserve">типовых процессов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теоретических </w:t>
            </w:r>
            <w:proofErr w:type="spellStart"/>
            <w:r>
              <w:t>основов</w:t>
            </w:r>
            <w:proofErr w:type="spellEnd"/>
            <w:r>
              <w:t xml:space="preserve">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</w:t>
            </w:r>
            <w:r>
              <w:lastRenderedPageBreak/>
              <w:t xml:space="preserve">реакторе проточного и автоклавного типов; методологии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61FA7" w:rsidRDefault="00661FA7" w:rsidP="00661FA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61FA7" w:rsidRDefault="00661FA7" w:rsidP="00661FA7">
      <w:pPr>
        <w:pStyle w:val="af5"/>
        <w:numPr>
          <w:ilvl w:val="0"/>
          <w:numId w:val="18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61FA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61FA7" w:rsidRDefault="00661FA7" w:rsidP="00661FA7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480E5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480E5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480E5A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480E5A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480E5A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480E5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480E5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480E5A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480E5A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480E5A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480E5A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480E5A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B02F5A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B02F5A">
        <w:rPr>
          <w:sz w:val="28"/>
          <w:szCs w:val="28"/>
        </w:rPr>
        <w:t>научной специальности1.4.12</w:t>
      </w:r>
      <w:r w:rsidR="00354F66">
        <w:rPr>
          <w:sz w:val="28"/>
          <w:szCs w:val="28"/>
        </w:rPr>
        <w:t xml:space="preserve"> «Нефтехимия»</w:t>
      </w:r>
      <w:r w:rsidR="00A909D5" w:rsidRPr="00D554D2">
        <w:rPr>
          <w:sz w:val="28"/>
          <w:szCs w:val="28"/>
        </w:rPr>
        <w:t>.</w:t>
      </w:r>
      <w:r w:rsidR="00B02F5A">
        <w:rPr>
          <w:sz w:val="28"/>
          <w:szCs w:val="28"/>
        </w:rPr>
        <w:t xml:space="preserve"> </w:t>
      </w:r>
    </w:p>
    <w:p w:rsidR="00B02F5A" w:rsidRDefault="00B02F5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02F5A" w:rsidTr="00B02F5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02F5A" w:rsidRDefault="00B02F5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02F5A" w:rsidRDefault="00B02F5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E7157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02F5A" w:rsidRDefault="00B02F5A" w:rsidP="00B02F5A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B02F5A" w:rsidTr="00B02F5A">
        <w:tc>
          <w:tcPr>
            <w:tcW w:w="1250" w:type="pct"/>
          </w:tcPr>
          <w:p w:rsidR="00B02F5A" w:rsidRDefault="00B02F5A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B02F5A" w:rsidRDefault="00B02F5A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B02F5A" w:rsidRDefault="00B02F5A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02F5A" w:rsidRDefault="00B02F5A" w:rsidP="00B02F5A">
      <w:pPr>
        <w:widowControl/>
        <w:ind w:firstLine="0"/>
        <w:jc w:val="center"/>
        <w:rPr>
          <w:b/>
          <w:sz w:val="16"/>
          <w:szCs w:val="16"/>
        </w:rPr>
      </w:pPr>
    </w:p>
    <w:p w:rsidR="00B02F5A" w:rsidRDefault="00B02F5A" w:rsidP="00B02F5A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Направление подготовки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Научная специальность</w:t>
      </w:r>
    </w:p>
    <w:p w:rsidR="00B02F5A" w:rsidRDefault="00B02F5A" w:rsidP="00B02F5A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>
        <w:rPr>
          <w:b/>
          <w:bCs/>
        </w:rPr>
        <w:t xml:space="preserve"> «Нефтехимия»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Квалификация выпускника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Форма обучения</w:t>
      </w:r>
    </w:p>
    <w:p w:rsidR="00B02F5A" w:rsidRDefault="00B02F5A" w:rsidP="00B02F5A">
      <w:pPr>
        <w:widowControl/>
        <w:ind w:firstLine="0"/>
        <w:jc w:val="center"/>
        <w:rPr>
          <w:b/>
        </w:rPr>
      </w:pP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  <w:jc w:val="center"/>
      </w:pPr>
      <w:r>
        <w:t>Москва 2021</w:t>
      </w:r>
    </w:p>
    <w:p w:rsidR="00B02F5A" w:rsidRDefault="00B02F5A" w:rsidP="00B02F5A">
      <w:pPr>
        <w:numPr>
          <w:ilvl w:val="0"/>
          <w:numId w:val="20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F5A" w:rsidRDefault="00B02F5A" w:rsidP="00B02F5A">
      <w:pPr>
        <w:pStyle w:val="af1"/>
        <w:numPr>
          <w:ilvl w:val="0"/>
          <w:numId w:val="20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02F5A" w:rsidRDefault="00B02F5A" w:rsidP="00B02F5A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B02F5A" w:rsidRDefault="00B02F5A" w:rsidP="00B02F5A">
      <w:pPr>
        <w:numPr>
          <w:ilvl w:val="0"/>
          <w:numId w:val="20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02F5A" w:rsidRDefault="00B02F5A" w:rsidP="00B02F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20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02F5A" w:rsidTr="00B02F5A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B02F5A" w:rsidTr="00B02F5A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02F5A" w:rsidTr="00B02F5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02F5A" w:rsidTr="00B02F5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Собеседование</w:t>
            </w:r>
          </w:p>
        </w:tc>
      </w:tr>
      <w:tr w:rsidR="00B02F5A" w:rsidTr="00B02F5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Собеседование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Составление и защита отчета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</w:pPr>
          </w:p>
        </w:tc>
      </w:tr>
    </w:tbl>
    <w:p w:rsidR="00B02F5A" w:rsidRDefault="00B02F5A" w:rsidP="00B02F5A">
      <w:pPr>
        <w:widowControl/>
        <w:ind w:firstLine="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02F5A" w:rsidRDefault="00B02F5A">
            <w:pPr>
              <w:rPr>
                <w:kern w:val="24"/>
              </w:rPr>
            </w:pPr>
          </w:p>
        </w:tc>
      </w:tr>
      <w:tr w:rsidR="00B02F5A" w:rsidTr="00B02F5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 xml:space="preserve">: </w:t>
            </w:r>
            <w:r>
              <w:t>Устное собеседование</w:t>
            </w:r>
            <w:r>
              <w:rPr>
                <w:color w:val="000000"/>
                <w:kern w:val="24"/>
              </w:rPr>
              <w:t xml:space="preserve">; 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 xml:space="preserve">: </w:t>
            </w:r>
            <w:r>
              <w:t>Устное собеседование</w:t>
            </w:r>
            <w:r>
              <w:rPr>
                <w:color w:val="000000"/>
                <w:kern w:val="24"/>
              </w:rPr>
              <w:t xml:space="preserve">; </w:t>
            </w: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02F5A" w:rsidTr="00B02F5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02F5A" w:rsidTr="00B02F5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02F5A" w:rsidRDefault="00B02F5A" w:rsidP="00B02F5A">
      <w:pPr>
        <w:ind w:firstLine="720"/>
        <w:rPr>
          <w:b/>
          <w:i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B02F5A" w:rsidTr="00B02F5A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B02F5A" w:rsidRDefault="00B02F5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</w:t>
            </w:r>
            <w:r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02F5A" w:rsidRDefault="00B02F5A" w:rsidP="00B02F5A">
      <w:pPr>
        <w:ind w:firstLine="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02F5A" w:rsidRDefault="00B02F5A" w:rsidP="00B02F5A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02F5A" w:rsidRDefault="00B02F5A" w:rsidP="00B02F5A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02F5A" w:rsidRDefault="00B02F5A" w:rsidP="00B02F5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02F5A" w:rsidRDefault="00B02F5A" w:rsidP="00B02F5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02F5A" w:rsidRDefault="00B02F5A" w:rsidP="00B02F5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02F5A" w:rsidRDefault="00B02F5A" w:rsidP="00B02F5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B02F5A" w:rsidRDefault="00B02F5A" w:rsidP="00B02F5A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B02F5A" w:rsidRDefault="00B02F5A" w:rsidP="00B02F5A">
      <w:pPr>
        <w:pStyle w:val="af5"/>
        <w:numPr>
          <w:ilvl w:val="2"/>
          <w:numId w:val="22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B02F5A" w:rsidRDefault="00B02F5A" w:rsidP="00B02F5A">
      <w:pPr>
        <w:pStyle w:val="af5"/>
        <w:numPr>
          <w:ilvl w:val="2"/>
          <w:numId w:val="22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B02F5A"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02F5A"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B02F5A" w:rsidRDefault="00B02F5A" w:rsidP="00B02F5A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B02F5A" w:rsidRDefault="00B02F5A" w:rsidP="00B02F5A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B02F5A" w:rsidRDefault="00B02F5A" w:rsidP="00B02F5A">
      <w:pPr>
        <w:numPr>
          <w:ilvl w:val="0"/>
          <w:numId w:val="24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B02F5A" w:rsidRDefault="00B02F5A" w:rsidP="00B02F5A">
      <w:pPr>
        <w:numPr>
          <w:ilvl w:val="0"/>
          <w:numId w:val="24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  <w:lang w:val="en-US"/>
        </w:rPr>
      </w:pP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02F5A" w:rsidRDefault="00B02F5A" w:rsidP="00B02F5A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1.4.12</w:t>
      </w:r>
      <w:r>
        <w:rPr>
          <w:sz w:val="28"/>
          <w:szCs w:val="28"/>
        </w:rPr>
        <w:t xml:space="preserve"> «Нефтехимия».</w:t>
      </w:r>
    </w:p>
    <w:p w:rsidR="00B02F5A" w:rsidRDefault="00B02F5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02F5A" w:rsidTr="00B02F5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02F5A" w:rsidRDefault="00B02F5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02F5A" w:rsidRDefault="00B02F5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D67900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02F5A" w:rsidRDefault="00B02F5A" w:rsidP="00B02F5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02F5A" w:rsidTr="00B02F5A">
        <w:tc>
          <w:tcPr>
            <w:tcW w:w="2500" w:type="pct"/>
          </w:tcPr>
          <w:p w:rsidR="00B02F5A" w:rsidRDefault="00B02F5A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Направление подготовки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Научная специальность</w:t>
      </w:r>
    </w:p>
    <w:p w:rsidR="00B02F5A" w:rsidRDefault="00B02F5A" w:rsidP="00B02F5A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>
        <w:rPr>
          <w:b/>
          <w:bCs/>
        </w:rPr>
        <w:t xml:space="preserve"> «Нефтехимия</w:t>
      </w:r>
      <w:r>
        <w:rPr>
          <w:b/>
        </w:rPr>
        <w:t>»</w:t>
      </w:r>
    </w:p>
    <w:p w:rsidR="00B02F5A" w:rsidRDefault="00B02F5A" w:rsidP="00B02F5A">
      <w:pPr>
        <w:widowControl/>
        <w:suppressAutoHyphens/>
        <w:ind w:firstLine="0"/>
        <w:jc w:val="center"/>
        <w:rPr>
          <w:b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Квалификация выпускника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Форма обучения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  <w:jc w:val="center"/>
      </w:pPr>
      <w:r>
        <w:t>Москва 2021</w:t>
      </w: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02F5A" w:rsidRDefault="00B02F5A" w:rsidP="00B02F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02F5A" w:rsidRDefault="00B02F5A" w:rsidP="00B02F5A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альтернативные источники энергии и зеленая химия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каталитические процессы в нефтехимии и нефтепереработке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нефтехимия (7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альтернативные источники энергии и зеленая химия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каталитические процессы в нефтехимии и нефтепереработке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нефтехимия (7 семестр);</w:t>
      </w:r>
    </w:p>
    <w:p w:rsidR="00B02F5A" w:rsidRDefault="00B02F5A" w:rsidP="00B02F5A">
      <w:pPr>
        <w:ind w:firstLine="567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02F5A" w:rsidTr="00B02F5A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</w:t>
            </w:r>
            <w:r>
              <w:lastRenderedPageBreak/>
              <w:t>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rPr>
                <w:rFonts w:eastAsia="HiddenHorzOCR"/>
              </w:rPr>
              <w:t xml:space="preserve">типовые процессы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</w:t>
            </w:r>
            <w:r>
              <w:lastRenderedPageBreak/>
              <w:t xml:space="preserve">процесса в реакторе проточного и автоклавного типов; методологию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B02F5A" w:rsidRDefault="00B02F5A" w:rsidP="00B02F5A">
      <w:pPr>
        <w:ind w:left="720" w:firstLine="0"/>
        <w:contextualSpacing/>
        <w:rPr>
          <w:b/>
          <w:sz w:val="12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02F5A" w:rsidTr="00B02F5A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Семестры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 год обучения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</w:t>
            </w: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936/26</w:t>
            </w: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</w:tbl>
    <w:p w:rsidR="00B02F5A" w:rsidRDefault="00B02F5A" w:rsidP="00B02F5A">
      <w:pPr>
        <w:ind w:firstLine="0"/>
        <w:rPr>
          <w:b/>
          <w:sz w:val="28"/>
          <w:szCs w:val="28"/>
        </w:rPr>
      </w:pP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02F5A" w:rsidRDefault="00B02F5A" w:rsidP="00B02F5A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02F5A" w:rsidTr="00B02F5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02F5A" w:rsidRDefault="00B02F5A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</w:tr>
      <w:tr w:rsidR="00B02F5A" w:rsidTr="00B02F5A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</w:tbl>
    <w:p w:rsidR="00B02F5A" w:rsidRDefault="00B02F5A" w:rsidP="00B02F5A">
      <w:pPr>
        <w:ind w:firstLine="0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02F5A" w:rsidTr="00B02F5A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02F5A" w:rsidTr="00B02F5A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02F5A" w:rsidTr="00B02F5A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02F5A" w:rsidRDefault="00B02F5A" w:rsidP="00B02F5A">
      <w:pPr>
        <w:ind w:firstLine="426"/>
        <w:rPr>
          <w:b/>
          <w:sz w:val="28"/>
          <w:szCs w:val="28"/>
        </w:rPr>
      </w:pP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Статистическая обработка и анализ экспериментальных данных по      итогам научного исследования.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02F5A" w:rsidRDefault="00B02F5A" w:rsidP="00B02F5A">
      <w:pPr>
        <w:ind w:firstLine="72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02F5A" w:rsidRDefault="00B02F5A" w:rsidP="00B02F5A">
      <w:pPr>
        <w:ind w:firstLine="72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</w:t>
            </w:r>
            <w:r>
              <w:lastRenderedPageBreak/>
              <w:t>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 xml:space="preserve">типовых процессов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теоретических </w:t>
            </w:r>
            <w:proofErr w:type="spellStart"/>
            <w:r>
              <w:t>основов</w:t>
            </w:r>
            <w:proofErr w:type="spellEnd"/>
            <w:r>
              <w:t xml:space="preserve">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реакторе проточного и автоклавного типов; методологии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02F5A" w:rsidTr="00B02F5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02F5A" w:rsidTr="00B02F5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02F5A" w:rsidRDefault="00B02F5A" w:rsidP="00B02F5A">
      <w:pPr>
        <w:ind w:firstLine="720"/>
        <w:rPr>
          <w:b/>
          <w:i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02F5A" w:rsidTr="00B02F5A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 не зачтено)</w:t>
            </w:r>
          </w:p>
          <w:p w:rsidR="00B02F5A" w:rsidRDefault="00B02F5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</w:t>
            </w:r>
            <w:r>
              <w:lastRenderedPageBreak/>
              <w:t>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02F5A" w:rsidRDefault="00B02F5A" w:rsidP="00B02F5A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02F5A" w:rsidRDefault="00B02F5A" w:rsidP="00B02F5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02F5A" w:rsidRDefault="00B02F5A" w:rsidP="00B02F5A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02F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B02F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B02F5A" w:rsidRDefault="00B02F5A" w:rsidP="00B02F5A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B02F5A" w:rsidRDefault="00B02F5A" w:rsidP="00B02F5A">
      <w:pPr>
        <w:widowControl/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B02F5A" w:rsidRDefault="00B02F5A" w:rsidP="00B02F5A">
      <w:pPr>
        <w:pStyle w:val="af5"/>
        <w:ind w:left="0" w:firstLine="851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02F5A" w:rsidRDefault="00B02F5A" w:rsidP="00B02F5A">
      <w:pPr>
        <w:pStyle w:val="af5"/>
        <w:widowControl/>
        <w:numPr>
          <w:ilvl w:val="0"/>
          <w:numId w:val="33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02F5A" w:rsidRDefault="00B02F5A" w:rsidP="00B02F5A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02F5A" w:rsidRDefault="00B02F5A" w:rsidP="00B02F5A">
      <w:pPr>
        <w:ind w:firstLine="0"/>
        <w:rPr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1.4.12</w:t>
      </w:r>
      <w:r>
        <w:rPr>
          <w:sz w:val="28"/>
          <w:szCs w:val="28"/>
        </w:rPr>
        <w:t xml:space="preserve"> «Нефтехимия».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FC" w:rsidRDefault="003D73FC" w:rsidP="00E76C7A">
      <w:r>
        <w:separator/>
      </w:r>
    </w:p>
  </w:endnote>
  <w:endnote w:type="continuationSeparator" w:id="0">
    <w:p w:rsidR="003D73FC" w:rsidRDefault="003D73F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FC" w:rsidRDefault="003D73FC" w:rsidP="00E76C7A">
      <w:r>
        <w:separator/>
      </w:r>
    </w:p>
  </w:footnote>
  <w:footnote w:type="continuationSeparator" w:id="0">
    <w:p w:rsidR="003D73FC" w:rsidRDefault="003D73F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9D4DE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3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470"/>
    <w:multiLevelType w:val="hybridMultilevel"/>
    <w:tmpl w:val="AE9C37EA"/>
    <w:lvl w:ilvl="0" w:tplc="7D9A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20"/>
  </w:num>
  <w:num w:numId="7">
    <w:abstractNumId w:val="16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  <w:num w:numId="3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4F66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73FC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1FA7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62DD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2F5A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2C26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46D24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B02F5A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B02F5A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B02F5A"/>
    <w:rPr>
      <w:sz w:val="24"/>
      <w:szCs w:val="24"/>
    </w:rPr>
  </w:style>
  <w:style w:type="character" w:customStyle="1" w:styleId="afa">
    <w:name w:val="Основной текст_"/>
    <w:link w:val="13"/>
    <w:locked/>
    <w:rsid w:val="00B02F5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B02F5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B02F5A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B02F5A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B02F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5DDE7-705B-4B6D-A0D7-12056EA3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8459</Words>
  <Characters>68738</Characters>
  <Application>Microsoft Office Word</Application>
  <DocSecurity>0</DocSecurity>
  <Lines>572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2021-12-14T11:38:00Z</dcterms:created>
  <dcterms:modified xsi:type="dcterms:W3CDTF">2021-12-14T11:38:00Z</dcterms:modified>
</cp:coreProperties>
</file>