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2"/>
        <w:ind w:right="305"/>
        <w:jc w:val="center"/>
      </w:pPr>
      <w:r>
        <w:rPr/>
        <w:t>ИНСТИТУТ</w:t>
      </w:r>
      <w:r>
        <w:rPr>
          <w:spacing w:val="-1"/>
        </w:rPr>
        <w:t> </w:t>
      </w:r>
      <w:r>
        <w:rPr/>
        <w:t>РАДИОТЕХНИЧЕСКИХ</w:t>
      </w:r>
    </w:p>
    <w:p>
      <w:pPr>
        <w:spacing w:before="2"/>
        <w:ind w:left="305" w:right="305" w:firstLine="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СИСТЕМ</w:t>
      </w:r>
    </w:p>
    <w:p>
      <w:pPr>
        <w:spacing w:before="182"/>
        <w:ind w:left="305" w:right="304" w:firstLine="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УПРАВЛЕНИЯ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СЕРТИФИКАЦИИ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2"/>
        <w:ind w:left="0"/>
        <w:rPr>
          <w:b/>
          <w:sz w:val="30"/>
        </w:rPr>
      </w:pPr>
    </w:p>
    <w:p>
      <w:pPr>
        <w:spacing w:before="0"/>
        <w:ind w:left="1682" w:right="1683" w:firstLine="0"/>
        <w:jc w:val="center"/>
        <w:rPr>
          <w:b/>
          <w:sz w:val="44"/>
        </w:rPr>
      </w:pPr>
      <w:r>
        <w:rPr>
          <w:b/>
          <w:sz w:val="44"/>
        </w:rPr>
        <w:t>МЕТОДИЧЕСКИЕ УКАЗАНИЯ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ПО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ДИСЦИПЛИНЕ</w:t>
      </w:r>
    </w:p>
    <w:p>
      <w:pPr>
        <w:spacing w:before="0"/>
        <w:ind w:left="299" w:right="306" w:firstLine="0"/>
        <w:jc w:val="center"/>
        <w:rPr>
          <w:b/>
          <w:sz w:val="44"/>
        </w:rPr>
      </w:pPr>
      <w:r>
        <w:rPr>
          <w:b/>
          <w:sz w:val="44"/>
        </w:rPr>
        <w:t>Метрологическое обеспечение качества</w:t>
      </w:r>
      <w:r>
        <w:rPr>
          <w:b/>
          <w:spacing w:val="-108"/>
          <w:sz w:val="44"/>
        </w:rPr>
        <w:t> </w:t>
      </w:r>
      <w:r>
        <w:rPr>
          <w:b/>
          <w:sz w:val="44"/>
        </w:rPr>
        <w:t>электронных средств</w:t>
      </w:r>
    </w:p>
    <w:p>
      <w:pPr>
        <w:pStyle w:val="BodyText"/>
        <w:ind w:left="0"/>
        <w:rPr>
          <w:b/>
          <w:sz w:val="44"/>
        </w:rPr>
      </w:pPr>
    </w:p>
    <w:p>
      <w:pPr>
        <w:spacing w:before="0"/>
        <w:ind w:left="1560" w:right="1559" w:hanging="3"/>
        <w:jc w:val="center"/>
        <w:rPr>
          <w:b/>
          <w:sz w:val="44"/>
        </w:rPr>
      </w:pPr>
      <w:r>
        <w:rPr>
          <w:b/>
          <w:sz w:val="44"/>
        </w:rPr>
        <w:t>магистерская программа ОКЭС,</w:t>
      </w:r>
      <w:r>
        <w:rPr>
          <w:b/>
          <w:spacing w:val="1"/>
          <w:sz w:val="44"/>
        </w:rPr>
        <w:t> </w:t>
      </w:r>
      <w:r>
        <w:rPr>
          <w:b/>
          <w:sz w:val="44"/>
        </w:rPr>
        <w:t>направление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подготовки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11.04.03,</w:t>
      </w:r>
    </w:p>
    <w:p>
      <w:pPr>
        <w:spacing w:line="504" w:lineRule="exact" w:before="0"/>
        <w:ind w:left="305" w:right="306" w:firstLine="0"/>
        <w:jc w:val="center"/>
        <w:rPr>
          <w:b/>
          <w:sz w:val="44"/>
        </w:rPr>
      </w:pPr>
      <w:r>
        <w:rPr>
          <w:b/>
          <w:sz w:val="44"/>
        </w:rPr>
        <w:t>для</w:t>
      </w:r>
      <w:r>
        <w:rPr>
          <w:b/>
          <w:spacing w:val="-4"/>
          <w:sz w:val="44"/>
        </w:rPr>
        <w:t> </w:t>
      </w:r>
      <w:r>
        <w:rPr>
          <w:b/>
          <w:sz w:val="44"/>
        </w:rPr>
        <w:t>студентов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магистратуры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2021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года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набора</w:t>
      </w:r>
    </w:p>
    <w:p>
      <w:pPr>
        <w:pStyle w:val="BodyText"/>
        <w:spacing w:line="322" w:lineRule="exact" w:before="273"/>
        <w:ind w:left="5785"/>
      </w:pPr>
      <w:r>
        <w:rPr/>
        <w:t>Рассмотрены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заседании</w:t>
      </w:r>
    </w:p>
    <w:p>
      <w:pPr>
        <w:pStyle w:val="BodyText"/>
        <w:ind w:left="5785" w:right="138"/>
      </w:pPr>
      <w:r>
        <w:rPr/>
        <w:t>кафедры</w:t>
      </w:r>
      <w:r>
        <w:rPr>
          <w:spacing w:val="10"/>
        </w:rPr>
        <w:t> </w:t>
      </w:r>
      <w:r>
        <w:rPr/>
        <w:t>управления</w:t>
      </w:r>
      <w:r>
        <w:rPr>
          <w:spacing w:val="10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и сертификации Института РТС</w:t>
      </w:r>
      <w:r>
        <w:rPr>
          <w:spacing w:val="1"/>
        </w:rPr>
        <w:t> </w:t>
      </w:r>
      <w:r>
        <w:rPr/>
        <w:t>протокол от 14.06.2019 № 18-11;</w:t>
      </w:r>
      <w:r>
        <w:rPr>
          <w:spacing w:val="-67"/>
        </w:rPr>
        <w:t> </w:t>
      </w:r>
      <w:r>
        <w:rPr/>
        <w:t>изменения внесены на заседании</w:t>
      </w:r>
      <w:r>
        <w:rPr>
          <w:spacing w:val="-67"/>
        </w:rPr>
        <w:t> </w:t>
      </w:r>
      <w:r>
        <w:rPr/>
        <w:t>кафедры</w:t>
      </w:r>
      <w:r>
        <w:rPr>
          <w:spacing w:val="10"/>
        </w:rPr>
        <w:t> </w:t>
      </w:r>
      <w:r>
        <w:rPr/>
        <w:t>управления</w:t>
      </w:r>
      <w:r>
        <w:rPr>
          <w:spacing w:val="10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и сертификации Института РТС</w:t>
      </w:r>
      <w:r>
        <w:rPr>
          <w:spacing w:val="1"/>
        </w:rPr>
        <w:t> </w:t>
      </w:r>
      <w:r>
        <w:rPr/>
        <w:t>протокол от 17.01.2020 № 19-06;</w:t>
      </w:r>
      <w:r>
        <w:rPr>
          <w:spacing w:val="-67"/>
        </w:rPr>
        <w:t> </w:t>
      </w:r>
      <w:r>
        <w:rPr/>
        <w:t>изменения внесены на заседании</w:t>
      </w:r>
      <w:r>
        <w:rPr>
          <w:spacing w:val="-67"/>
        </w:rPr>
        <w:t> </w:t>
      </w:r>
      <w:r>
        <w:rPr/>
        <w:t>кафедры</w:t>
      </w:r>
      <w:r>
        <w:rPr>
          <w:spacing w:val="10"/>
        </w:rPr>
        <w:t> </w:t>
      </w:r>
      <w:r>
        <w:rPr/>
        <w:t>управления</w:t>
      </w:r>
      <w:r>
        <w:rPr>
          <w:spacing w:val="10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и сертификации Института РТС</w:t>
      </w:r>
      <w:r>
        <w:rPr>
          <w:spacing w:val="1"/>
        </w:rPr>
        <w:t> </w:t>
      </w:r>
      <w:r>
        <w:rPr/>
        <w:t>протокол от 15.01.2021 № 20-06.</w:t>
      </w:r>
      <w:r>
        <w:rPr>
          <w:spacing w:val="-67"/>
        </w:rPr>
        <w:t> </w:t>
      </w:r>
      <w:r>
        <w:rPr/>
        <w:t>Заведующий кафедрой</w:t>
      </w:r>
      <w:r>
        <w:rPr>
          <w:spacing w:val="-1"/>
        </w:rPr>
        <w:t> </w:t>
      </w:r>
      <w:r>
        <w:rPr/>
        <w:t>УКС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tabs>
          <w:tab w:pos="1884" w:val="left" w:leader="none"/>
        </w:tabs>
        <w:spacing w:line="322" w:lineRule="exact" w:before="89"/>
        <w:ind w:left="0" w:right="273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М.А.</w:t>
      </w:r>
      <w:r>
        <w:rPr>
          <w:spacing w:val="-2"/>
        </w:rPr>
        <w:t> </w:t>
      </w:r>
      <w:r>
        <w:rPr/>
        <w:t>Назаренко</w:t>
      </w:r>
    </w:p>
    <w:p>
      <w:pPr>
        <w:pStyle w:val="BodyText"/>
        <w:ind w:left="0" w:right="357"/>
        <w:jc w:val="right"/>
      </w:pPr>
      <w:r>
        <w:rPr/>
        <w:t>15 января</w:t>
      </w:r>
      <w:r>
        <w:rPr>
          <w:spacing w:val="-2"/>
        </w:rPr>
        <w:t> </w:t>
      </w:r>
      <w:r>
        <w:rPr/>
        <w:t>2021 г.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left="305" w:right="306"/>
        <w:jc w:val="center"/>
      </w:pPr>
      <w:r>
        <w:rPr/>
        <w:t>Москва,</w:t>
      </w:r>
      <w:r>
        <w:rPr>
          <w:spacing w:val="-3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1020"/>
        </w:sectPr>
      </w:pPr>
    </w:p>
    <w:p>
      <w:pPr>
        <w:pStyle w:val="BodyText"/>
        <w:spacing w:before="67"/>
        <w:ind w:right="110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«Метрологическое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качества»</w:t>
      </w:r>
      <w:r>
        <w:rPr>
          <w:spacing w:val="71"/>
        </w:rPr>
        <w:t> </w:t>
      </w:r>
      <w:r>
        <w:rPr/>
        <w:t>имеет</w:t>
      </w:r>
      <w:r>
        <w:rPr>
          <w:spacing w:val="7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универсальной</w:t>
      </w:r>
      <w:r>
        <w:rPr>
          <w:spacing w:val="1"/>
        </w:rPr>
        <w:t> </w:t>
      </w:r>
      <w:r>
        <w:rPr/>
        <w:t>компетенции УК-3 и профессиональной компетенции ПК-2 в 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48"/>
        </w:rPr>
        <w:t> </w:t>
      </w:r>
      <w:r>
        <w:rPr/>
        <w:t>ФГОС</w:t>
      </w:r>
      <w:r>
        <w:rPr>
          <w:spacing w:val="49"/>
        </w:rPr>
        <w:t> </w:t>
      </w:r>
      <w:r>
        <w:rPr/>
        <w:t>ВО</w:t>
      </w:r>
      <w:r>
        <w:rPr>
          <w:spacing w:val="48"/>
        </w:rPr>
        <w:t> </w:t>
      </w:r>
      <w:r>
        <w:rPr/>
        <w:t>по</w:t>
      </w:r>
      <w:r>
        <w:rPr>
          <w:spacing w:val="50"/>
        </w:rPr>
        <w:t> </w:t>
      </w:r>
      <w:r>
        <w:rPr/>
        <w:t>направлению</w:t>
      </w:r>
      <w:r>
        <w:rPr>
          <w:spacing w:val="46"/>
        </w:rPr>
        <w:t> </w:t>
      </w:r>
      <w:r>
        <w:rPr/>
        <w:t>подготовки</w:t>
      </w:r>
      <w:r>
        <w:rPr>
          <w:spacing w:val="50"/>
        </w:rPr>
        <w:t> </w:t>
      </w:r>
      <w:r>
        <w:rPr/>
        <w:t>магистров</w:t>
      </w:r>
      <w:r>
        <w:rPr>
          <w:spacing w:val="46"/>
        </w:rPr>
        <w:t> </w:t>
      </w:r>
      <w:r>
        <w:rPr/>
        <w:t>11.04.03</w:t>
      </w:r>
    </w:p>
    <w:p>
      <w:pPr>
        <w:pStyle w:val="BodyText"/>
        <w:spacing w:before="1"/>
        <w:ind w:right="117"/>
        <w:jc w:val="both"/>
      </w:pPr>
      <w:r>
        <w:rPr/>
        <w:t>«Конструирование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средств»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67"/>
        </w:rPr>
        <w:t> </w:t>
      </w:r>
      <w:r>
        <w:rPr/>
        <w:t>магистерской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«Обеспечение</w:t>
      </w:r>
      <w:r>
        <w:rPr>
          <w:spacing w:val="-3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электронных средств».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tabs>
          <w:tab w:pos="1663" w:val="left" w:leader="none"/>
          <w:tab w:pos="1977" w:val="left" w:leader="none"/>
          <w:tab w:pos="3354" w:val="left" w:leader="none"/>
          <w:tab w:pos="5471" w:val="left" w:leader="none"/>
          <w:tab w:pos="5842" w:val="left" w:leader="none"/>
          <w:tab w:pos="7435" w:val="left" w:leader="none"/>
          <w:tab w:pos="8614" w:val="left" w:leader="none"/>
        </w:tabs>
        <w:ind w:right="119" w:firstLine="708"/>
      </w:pPr>
      <w:r>
        <w:rPr/>
        <w:t>УК-3</w:t>
        <w:tab/>
        <w:t>-</w:t>
        <w:tab/>
        <w:t>Способен</w:t>
        <w:tab/>
        <w:t>организовывать</w:t>
        <w:tab/>
        <w:t>и</w:t>
        <w:tab/>
        <w:t>руководить</w:t>
        <w:tab/>
        <w:t>работой</w:t>
        <w:tab/>
        <w:t>команды,</w:t>
      </w:r>
      <w:r>
        <w:rPr>
          <w:spacing w:val="-67"/>
        </w:rPr>
        <w:t> </w:t>
      </w:r>
      <w:r>
        <w:rPr/>
        <w:t>вырабатывая</w:t>
      </w:r>
      <w:r>
        <w:rPr>
          <w:spacing w:val="-1"/>
        </w:rPr>
        <w:t> </w:t>
      </w:r>
      <w:r>
        <w:rPr/>
        <w:t>командную</w:t>
      </w:r>
      <w:r>
        <w:rPr>
          <w:spacing w:val="-2"/>
        </w:rPr>
        <w:t> </w:t>
      </w:r>
      <w:r>
        <w:rPr/>
        <w:t>стратегию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поставленной</w:t>
      </w:r>
      <w:r>
        <w:rPr>
          <w:spacing w:val="-3"/>
        </w:rPr>
        <w:t> </w:t>
      </w:r>
      <w:r>
        <w:rPr/>
        <w:t>цели</w:t>
      </w:r>
    </w:p>
    <w:p>
      <w:pPr>
        <w:pStyle w:val="BodyText"/>
        <w:ind w:left="821" w:right="1070"/>
      </w:pPr>
      <w:r>
        <w:rPr/>
        <w:t>В результате изучения данной дисциплины обучающийся должен:</w:t>
      </w:r>
      <w:r>
        <w:rPr>
          <w:spacing w:val="-6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321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проблемы</w:t>
      </w:r>
      <w:r>
        <w:rPr>
          <w:spacing w:val="-6"/>
          <w:sz w:val="28"/>
        </w:rPr>
        <w:t> </w:t>
      </w:r>
      <w:r>
        <w:rPr>
          <w:sz w:val="28"/>
        </w:rPr>
        <w:t>подбора</w:t>
      </w:r>
      <w:r>
        <w:rPr>
          <w:spacing w:val="-6"/>
          <w:sz w:val="28"/>
        </w:rPr>
        <w:t> </w:t>
      </w:r>
      <w:r>
        <w:rPr>
          <w:sz w:val="28"/>
        </w:rPr>
        <w:t>эффективной</w:t>
      </w:r>
      <w:r>
        <w:rPr>
          <w:spacing w:val="-4"/>
          <w:sz w:val="28"/>
        </w:rPr>
        <w:t> </w:t>
      </w:r>
      <w:r>
        <w:rPr>
          <w:sz w:val="28"/>
        </w:rPr>
        <w:t>команды;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322" w:lineRule="exact" w:before="2" w:after="0"/>
        <w:ind w:left="984" w:right="0" w:hanging="16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условия</w:t>
      </w:r>
      <w:r>
        <w:rPr>
          <w:spacing w:val="-6"/>
          <w:sz w:val="28"/>
        </w:rPr>
        <w:t> </w:t>
      </w:r>
      <w:r>
        <w:rPr>
          <w:sz w:val="28"/>
        </w:rPr>
        <w:t>эффективной</w:t>
      </w:r>
      <w:r>
        <w:rPr>
          <w:spacing w:val="-4"/>
          <w:sz w:val="28"/>
        </w:rPr>
        <w:t> </w:t>
      </w:r>
      <w:r>
        <w:rPr>
          <w:sz w:val="28"/>
        </w:rPr>
        <w:t>командной</w:t>
      </w:r>
      <w:r>
        <w:rPr>
          <w:spacing w:val="-7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0" w:after="0"/>
        <w:ind w:left="821" w:right="1287" w:firstLine="0"/>
        <w:jc w:val="left"/>
        <w:rPr>
          <w:sz w:val="28"/>
        </w:rPr>
      </w:pPr>
      <w:r>
        <w:rPr>
          <w:sz w:val="28"/>
        </w:rPr>
        <w:t>основы стратегического управления человеческими ресурсами.</w:t>
      </w:r>
      <w:r>
        <w:rPr>
          <w:spacing w:val="-67"/>
          <w:sz w:val="28"/>
        </w:rPr>
        <w:t> </w:t>
      </w:r>
      <w:r>
        <w:rPr>
          <w:sz w:val="28"/>
        </w:rPr>
        <w:t>уметь: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321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> </w:t>
      </w:r>
      <w:r>
        <w:rPr>
          <w:sz w:val="28"/>
        </w:rPr>
        <w:t>стиль</w:t>
      </w:r>
      <w:r>
        <w:rPr>
          <w:spacing w:val="-5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эффективность</w:t>
      </w:r>
      <w:r>
        <w:rPr>
          <w:spacing w:val="-4"/>
          <w:sz w:val="28"/>
        </w:rPr>
        <w:t> </w:t>
      </w:r>
      <w:r>
        <w:rPr>
          <w:sz w:val="28"/>
        </w:rPr>
        <w:t>руководства</w:t>
      </w:r>
      <w:r>
        <w:rPr>
          <w:spacing w:val="-3"/>
          <w:sz w:val="28"/>
        </w:rPr>
        <w:t> </w:t>
      </w:r>
      <w:r>
        <w:rPr>
          <w:sz w:val="28"/>
        </w:rPr>
        <w:t>командой;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322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вырабатывать</w:t>
      </w:r>
      <w:r>
        <w:rPr>
          <w:spacing w:val="-6"/>
          <w:sz w:val="28"/>
        </w:rPr>
        <w:t> </w:t>
      </w:r>
      <w:r>
        <w:rPr>
          <w:sz w:val="28"/>
        </w:rPr>
        <w:t>командную</w:t>
      </w:r>
      <w:r>
        <w:rPr>
          <w:spacing w:val="-5"/>
          <w:sz w:val="28"/>
        </w:rPr>
        <w:t> </w:t>
      </w:r>
      <w:r>
        <w:rPr>
          <w:sz w:val="28"/>
        </w:rPr>
        <w:t>стратегию;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0" w:after="0"/>
        <w:ind w:left="821" w:right="1091" w:firstLine="0"/>
        <w:jc w:val="left"/>
        <w:rPr>
          <w:sz w:val="28"/>
        </w:rPr>
      </w:pPr>
      <w:r>
        <w:rPr>
          <w:sz w:val="28"/>
        </w:rPr>
        <w:t>владеть технологией реализации основных функций управления.</w:t>
      </w:r>
      <w:r>
        <w:rPr>
          <w:spacing w:val="-67"/>
          <w:sz w:val="28"/>
        </w:rPr>
        <w:t> </w:t>
      </w:r>
      <w:r>
        <w:rPr>
          <w:sz w:val="28"/>
        </w:rPr>
        <w:t>владеть: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1" w:after="0"/>
        <w:ind w:left="112" w:right="118" w:firstLine="708"/>
        <w:jc w:val="left"/>
        <w:rPr>
          <w:sz w:val="28"/>
        </w:rPr>
      </w:pP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управлением</w:t>
      </w:r>
      <w:r>
        <w:rPr>
          <w:spacing w:val="1"/>
          <w:sz w:val="28"/>
        </w:rPr>
        <w:t> </w:t>
      </w:r>
      <w:r>
        <w:rPr>
          <w:sz w:val="28"/>
        </w:rPr>
        <w:t>командным</w:t>
      </w:r>
      <w:r>
        <w:rPr>
          <w:spacing w:val="1"/>
          <w:sz w:val="28"/>
        </w:rPr>
        <w:t> </w:t>
      </w:r>
      <w:r>
        <w:rPr>
          <w:sz w:val="28"/>
        </w:rPr>
        <w:t>взаимодействием</w:t>
      </w:r>
      <w:r>
        <w:rPr>
          <w:spacing w:val="1"/>
          <w:sz w:val="28"/>
        </w:rPr>
        <w:t> </w:t>
      </w:r>
      <w:r>
        <w:rPr>
          <w:sz w:val="28"/>
        </w:rPr>
        <w:t>в решении</w:t>
      </w:r>
      <w:r>
        <w:rPr>
          <w:spacing w:val="-67"/>
          <w:sz w:val="28"/>
        </w:rPr>
        <w:t> </w:t>
      </w:r>
      <w:r>
        <w:rPr>
          <w:sz w:val="28"/>
        </w:rPr>
        <w:t>поставленных целей;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321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созданием</w:t>
      </w:r>
      <w:r>
        <w:rPr>
          <w:spacing w:val="-4"/>
          <w:sz w:val="28"/>
        </w:rPr>
        <w:t> </w:t>
      </w:r>
      <w:r>
        <w:rPr>
          <w:sz w:val="28"/>
        </w:rPr>
        <w:t>команды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выполнения</w:t>
      </w:r>
      <w:r>
        <w:rPr>
          <w:spacing w:val="-3"/>
          <w:sz w:val="28"/>
        </w:rPr>
        <w:t> </w:t>
      </w:r>
      <w:r>
        <w:rPr>
          <w:sz w:val="28"/>
        </w:rPr>
        <w:t>практических</w:t>
      </w:r>
      <w:r>
        <w:rPr>
          <w:spacing w:val="-2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участием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разработке</w:t>
      </w:r>
      <w:r>
        <w:rPr>
          <w:spacing w:val="-2"/>
          <w:sz w:val="28"/>
        </w:rPr>
        <w:t> </w:t>
      </w:r>
      <w:r>
        <w:rPr>
          <w:sz w:val="28"/>
        </w:rPr>
        <w:t>стратегии</w:t>
      </w:r>
      <w:r>
        <w:rPr>
          <w:spacing w:val="-3"/>
          <w:sz w:val="28"/>
        </w:rPr>
        <w:t> </w:t>
      </w:r>
      <w:r>
        <w:rPr>
          <w:sz w:val="28"/>
        </w:rPr>
        <w:t>командной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ind w:left="0"/>
      </w:pPr>
    </w:p>
    <w:p>
      <w:pPr>
        <w:pStyle w:val="BodyText"/>
        <w:tabs>
          <w:tab w:pos="1713" w:val="left" w:leader="none"/>
          <w:tab w:pos="2076" w:val="left" w:leader="none"/>
          <w:tab w:pos="3501" w:val="left" w:leader="none"/>
          <w:tab w:pos="5041" w:val="left" w:leader="none"/>
          <w:tab w:pos="6884" w:val="left" w:leader="none"/>
          <w:tab w:pos="8047" w:val="left" w:leader="none"/>
        </w:tabs>
        <w:spacing w:line="242" w:lineRule="auto"/>
        <w:ind w:right="116" w:firstLine="708"/>
      </w:pPr>
      <w:r>
        <w:rPr/>
        <w:t>ПК-2</w:t>
        <w:tab/>
        <w:t>-</w:t>
        <w:tab/>
        <w:t>Способен</w:t>
        <w:tab/>
        <w:t>применять</w:t>
        <w:tab/>
        <w:t>современные</w:t>
        <w:tab/>
        <w:t>методы</w:t>
        <w:tab/>
      </w:r>
      <w:r>
        <w:rPr>
          <w:spacing w:val="-1"/>
        </w:rPr>
        <w:t>исследования,</w:t>
      </w:r>
      <w:r>
        <w:rPr>
          <w:spacing w:val="-67"/>
        </w:rPr>
        <w:t> </w:t>
      </w:r>
      <w:r>
        <w:rPr/>
        <w:t>представлять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аргументировано</w:t>
      </w:r>
      <w:r>
        <w:rPr>
          <w:spacing w:val="-1"/>
        </w:rPr>
        <w:t> </w:t>
      </w:r>
      <w:r>
        <w:rPr/>
        <w:t>защищать</w:t>
      </w:r>
      <w:r>
        <w:rPr>
          <w:spacing w:val="-3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выполненной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ind w:left="821" w:right="1070"/>
      </w:pPr>
      <w:r>
        <w:rPr/>
        <w:t>В результате изучения данной дисциплины обучающийся должен:</w:t>
      </w:r>
      <w:r>
        <w:rPr>
          <w:spacing w:val="-68"/>
        </w:rPr>
        <w:t> </w:t>
      </w:r>
      <w:r>
        <w:rPr/>
        <w:t>знать: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  <w:tab w:pos="2130" w:val="left" w:leader="none"/>
          <w:tab w:pos="3752" w:val="left" w:leader="none"/>
          <w:tab w:pos="4999" w:val="left" w:leader="none"/>
          <w:tab w:pos="6824" w:val="left" w:leader="none"/>
          <w:tab w:pos="8369" w:val="left" w:leader="none"/>
          <w:tab w:pos="9596" w:val="left" w:leader="none"/>
        </w:tabs>
        <w:spacing w:line="240" w:lineRule="auto" w:before="0" w:after="0"/>
        <w:ind w:left="112" w:right="117" w:firstLine="708"/>
        <w:jc w:val="left"/>
        <w:rPr>
          <w:sz w:val="28"/>
        </w:rPr>
      </w:pPr>
      <w:r>
        <w:rPr>
          <w:sz w:val="28"/>
        </w:rPr>
        <w:t>методы</w:t>
        <w:tab/>
        <w:t>построения</w:t>
        <w:tab/>
        <w:t>моделей</w:t>
        <w:tab/>
        <w:t>исследуемых</w:t>
        <w:tab/>
        <w:t>процессов,</w:t>
        <w:tab/>
        <w:t>явлений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объектов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0" w:after="0"/>
        <w:ind w:left="112" w:right="118" w:firstLine="708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29"/>
          <w:sz w:val="28"/>
        </w:rPr>
        <w:t> </w:t>
      </w:r>
      <w:r>
        <w:rPr>
          <w:sz w:val="28"/>
        </w:rPr>
        <w:t>построения</w:t>
      </w:r>
      <w:r>
        <w:rPr>
          <w:spacing w:val="31"/>
          <w:sz w:val="28"/>
        </w:rPr>
        <w:t> </w:t>
      </w:r>
      <w:r>
        <w:rPr>
          <w:sz w:val="28"/>
        </w:rPr>
        <w:t>идентификации</w:t>
      </w:r>
      <w:r>
        <w:rPr>
          <w:spacing w:val="30"/>
          <w:sz w:val="28"/>
        </w:rPr>
        <w:t> </w:t>
      </w:r>
      <w:r>
        <w:rPr>
          <w:sz w:val="28"/>
        </w:rPr>
        <w:t>исследуемых</w:t>
      </w:r>
      <w:r>
        <w:rPr>
          <w:spacing w:val="30"/>
          <w:sz w:val="28"/>
        </w:rPr>
        <w:t> </w:t>
      </w:r>
      <w:r>
        <w:rPr>
          <w:sz w:val="28"/>
        </w:rPr>
        <w:t>процессов,</w:t>
      </w:r>
      <w:r>
        <w:rPr>
          <w:spacing w:val="30"/>
          <w:sz w:val="28"/>
        </w:rPr>
        <w:t> </w:t>
      </w:r>
      <w:r>
        <w:rPr>
          <w:sz w:val="28"/>
        </w:rPr>
        <w:t>явлений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объектов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  <w:tab w:pos="2138" w:val="left" w:leader="none"/>
          <w:tab w:pos="3717" w:val="left" w:leader="none"/>
          <w:tab w:pos="4900" w:val="left" w:leader="none"/>
          <w:tab w:pos="5307" w:val="left" w:leader="none"/>
          <w:tab w:pos="6890" w:val="left" w:leader="none"/>
          <w:tab w:pos="8526" w:val="left" w:leader="none"/>
        </w:tabs>
        <w:spacing w:line="240" w:lineRule="auto" w:before="0" w:after="0"/>
        <w:ind w:left="112" w:right="112" w:firstLine="708"/>
        <w:jc w:val="left"/>
        <w:rPr>
          <w:sz w:val="28"/>
        </w:rPr>
      </w:pPr>
      <w:r>
        <w:rPr>
          <w:sz w:val="28"/>
        </w:rPr>
        <w:t>методы</w:t>
        <w:tab/>
        <w:t>измерения,</w:t>
        <w:tab/>
        <w:t>анализа</w:t>
        <w:tab/>
        <w:t>и</w:t>
        <w:tab/>
        <w:t>улучшения</w:t>
        <w:tab/>
        <w:t>параметров</w:t>
        <w:tab/>
      </w:r>
      <w:r>
        <w:rPr>
          <w:spacing w:val="-1"/>
          <w:sz w:val="28"/>
        </w:rPr>
        <w:t>процессов</w:t>
      </w:r>
      <w:r>
        <w:rPr>
          <w:spacing w:val="-67"/>
          <w:sz w:val="28"/>
        </w:rPr>
        <w:t> </w:t>
      </w:r>
      <w:r>
        <w:rPr>
          <w:sz w:val="28"/>
        </w:rPr>
        <w:t>жизненного</w:t>
      </w:r>
      <w:r>
        <w:rPr>
          <w:spacing w:val="-3"/>
          <w:sz w:val="28"/>
        </w:rPr>
        <w:t> </w:t>
      </w:r>
      <w:r>
        <w:rPr>
          <w:sz w:val="28"/>
        </w:rPr>
        <w:t>цикла</w:t>
      </w:r>
      <w:r>
        <w:rPr>
          <w:spacing w:val="-4"/>
          <w:sz w:val="28"/>
        </w:rPr>
        <w:t> </w:t>
      </w:r>
      <w:r>
        <w:rPr>
          <w:sz w:val="28"/>
        </w:rPr>
        <w:t>продукции и услуг.</w:t>
      </w:r>
    </w:p>
    <w:p>
      <w:pPr>
        <w:pStyle w:val="BodyText"/>
        <w:spacing w:line="321" w:lineRule="exact"/>
        <w:ind w:left="821"/>
      </w:pPr>
      <w:r>
        <w:rPr/>
        <w:t>уметь: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0" w:after="0"/>
        <w:ind w:left="112" w:right="117" w:firstLine="708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корректировать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жизненным</w:t>
      </w:r>
      <w:r>
        <w:rPr>
          <w:spacing w:val="-67"/>
          <w:sz w:val="28"/>
        </w:rPr>
        <w:t> </w:t>
      </w:r>
      <w:r>
        <w:rPr>
          <w:sz w:val="28"/>
        </w:rPr>
        <w:t>циклом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(соответствующей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хозяйства)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механических,</w:t>
      </w:r>
      <w:r>
        <w:rPr>
          <w:spacing w:val="1"/>
          <w:sz w:val="28"/>
        </w:rPr>
        <w:t> </w:t>
      </w:r>
      <w:r>
        <w:rPr>
          <w:sz w:val="28"/>
        </w:rPr>
        <w:t>технологических,</w:t>
      </w:r>
      <w:r>
        <w:rPr>
          <w:spacing w:val="1"/>
          <w:sz w:val="28"/>
        </w:rPr>
        <w:t> </w:t>
      </w:r>
      <w:r>
        <w:rPr>
          <w:sz w:val="28"/>
        </w:rPr>
        <w:t>конструкторских,</w:t>
      </w:r>
      <w:r>
        <w:rPr>
          <w:spacing w:val="-67"/>
          <w:sz w:val="28"/>
        </w:rPr>
        <w:t> </w:t>
      </w:r>
      <w:r>
        <w:rPr>
          <w:sz w:val="28"/>
        </w:rPr>
        <w:t>эксплуатационных, эстетических, экономических, управленческих параметров с</w:t>
      </w:r>
      <w:r>
        <w:rPr>
          <w:spacing w:val="-67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современных информационных технологий</w:t>
      </w:r>
    </w:p>
    <w:p>
      <w:pPr>
        <w:pStyle w:val="BodyText"/>
        <w:ind w:left="821"/>
      </w:pPr>
      <w:r>
        <w:rPr/>
        <w:t>владеть:</w:t>
      </w:r>
    </w:p>
    <w:p>
      <w:pPr>
        <w:spacing w:after="0"/>
        <w:sectPr>
          <w:footerReference w:type="default" r:id="rId5"/>
          <w:pgSz w:w="11910" w:h="16840"/>
          <w:pgMar w:footer="1610" w:header="0" w:top="1040" w:bottom="1800" w:left="1020" w:right="102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2" w:lineRule="auto" w:before="67" w:after="0"/>
        <w:ind w:left="112" w:right="119" w:firstLine="708"/>
        <w:jc w:val="both"/>
        <w:rPr>
          <w:sz w:val="28"/>
        </w:rPr>
      </w:pPr>
      <w:r>
        <w:rPr>
          <w:sz w:val="28"/>
        </w:rPr>
        <w:t>основными технологиями обеспечения качества при разработке изделий</w:t>
      </w:r>
      <w:r>
        <w:rPr>
          <w:spacing w:val="1"/>
          <w:sz w:val="28"/>
        </w:rPr>
        <w:t> </w:t>
      </w:r>
      <w:r>
        <w:rPr>
          <w:sz w:val="28"/>
        </w:rPr>
        <w:t>(оказании</w:t>
      </w:r>
      <w:r>
        <w:rPr>
          <w:spacing w:val="-1"/>
          <w:sz w:val="28"/>
        </w:rPr>
        <w:t> </w:t>
      </w:r>
      <w:r>
        <w:rPr>
          <w:sz w:val="28"/>
        </w:rPr>
        <w:t>услуг) организаций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0" w:after="0"/>
        <w:ind w:left="112" w:right="118" w:firstLine="708"/>
        <w:jc w:val="both"/>
        <w:rPr>
          <w:sz w:val="28"/>
        </w:rPr>
      </w:pPr>
      <w:r>
        <w:rPr>
          <w:sz w:val="28"/>
        </w:rPr>
        <w:t>приемами анализа методов организации и управления процессами при</w:t>
      </w:r>
      <w:r>
        <w:rPr>
          <w:spacing w:val="1"/>
          <w:sz w:val="28"/>
        </w:rPr>
        <w:t> </w:t>
      </w:r>
      <w:r>
        <w:rPr>
          <w:sz w:val="28"/>
        </w:rPr>
        <w:t>проектировании</w:t>
      </w:r>
      <w:r>
        <w:rPr>
          <w:spacing w:val="-4"/>
          <w:sz w:val="28"/>
        </w:rPr>
        <w:t> </w:t>
      </w:r>
      <w:r>
        <w:rPr>
          <w:sz w:val="28"/>
        </w:rPr>
        <w:t>изделий</w:t>
      </w:r>
      <w:r>
        <w:rPr>
          <w:spacing w:val="-2"/>
          <w:sz w:val="28"/>
        </w:rPr>
        <w:t> </w:t>
      </w:r>
      <w:r>
        <w:rPr>
          <w:sz w:val="28"/>
        </w:rPr>
        <w:t>и услуг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ind w:left="3814"/>
      </w:pPr>
      <w:r>
        <w:rPr/>
        <w:t>Работа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лекции</w:t>
      </w:r>
    </w:p>
    <w:p>
      <w:pPr>
        <w:pStyle w:val="BodyText"/>
        <w:ind w:right="108" w:firstLine="708"/>
        <w:jc w:val="both"/>
      </w:pPr>
      <w:r>
        <w:rPr/>
        <w:t>Умение достаточно полно записать содержание устного выступления —</w:t>
      </w:r>
      <w:r>
        <w:rPr>
          <w:spacing w:val="1"/>
        </w:rPr>
        <w:t> </w:t>
      </w:r>
      <w:r>
        <w:rPr/>
        <w:t>важнейший</w:t>
      </w:r>
      <w:r>
        <w:rPr>
          <w:spacing w:val="1"/>
        </w:rPr>
        <w:t> </w:t>
      </w:r>
      <w:r>
        <w:rPr/>
        <w:t>навык,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учиться.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конспектирования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поддается</w:t>
      </w:r>
      <w:r>
        <w:rPr>
          <w:spacing w:val="1"/>
        </w:rPr>
        <w:t> </w:t>
      </w:r>
      <w:r>
        <w:rPr/>
        <w:t>формированию.</w:t>
      </w:r>
      <w:r>
        <w:rPr>
          <w:spacing w:val="1"/>
        </w:rPr>
        <w:t> </w:t>
      </w:r>
      <w:r>
        <w:rPr/>
        <w:t>Конспекты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особенности: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322" w:lineRule="exact" w:before="0" w:after="0"/>
        <w:ind w:left="1101" w:right="0" w:hanging="281"/>
        <w:jc w:val="left"/>
        <w:rPr>
          <w:sz w:val="28"/>
        </w:rPr>
      </w:pPr>
      <w:r>
        <w:rPr>
          <w:sz w:val="28"/>
        </w:rPr>
        <w:t>Конспект</w:t>
      </w:r>
      <w:r>
        <w:rPr>
          <w:spacing w:val="-4"/>
          <w:sz w:val="28"/>
        </w:rPr>
        <w:t> </w:t>
      </w:r>
      <w:r>
        <w:rPr>
          <w:sz w:val="28"/>
        </w:rPr>
        <w:t>требует</w:t>
      </w:r>
      <w:r>
        <w:rPr>
          <w:spacing w:val="-3"/>
          <w:sz w:val="28"/>
        </w:rPr>
        <w:t> </w:t>
      </w:r>
      <w:r>
        <w:rPr>
          <w:sz w:val="28"/>
        </w:rPr>
        <w:t>быстрой</w:t>
      </w:r>
      <w:r>
        <w:rPr>
          <w:spacing w:val="-3"/>
          <w:sz w:val="28"/>
        </w:rPr>
        <w:t> </w:t>
      </w:r>
      <w:r>
        <w:rPr>
          <w:sz w:val="28"/>
        </w:rPr>
        <w:t>записи.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322" w:lineRule="exact" w:before="0" w:after="0"/>
        <w:ind w:left="1101" w:right="0" w:hanging="281"/>
        <w:jc w:val="left"/>
        <w:rPr>
          <w:sz w:val="28"/>
        </w:rPr>
      </w:pPr>
      <w:r>
        <w:rPr>
          <w:sz w:val="28"/>
        </w:rPr>
        <w:t>Конспект</w:t>
      </w:r>
      <w:r>
        <w:rPr>
          <w:spacing w:val="-5"/>
          <w:sz w:val="28"/>
        </w:rPr>
        <w:t> </w:t>
      </w:r>
      <w:r>
        <w:rPr>
          <w:sz w:val="28"/>
        </w:rPr>
        <w:t>должен</w:t>
      </w:r>
      <w:r>
        <w:rPr>
          <w:spacing w:val="-4"/>
          <w:sz w:val="28"/>
        </w:rPr>
        <w:t> </w:t>
      </w:r>
      <w:r>
        <w:rPr>
          <w:sz w:val="28"/>
        </w:rPr>
        <w:t>легко</w:t>
      </w:r>
      <w:r>
        <w:rPr>
          <w:spacing w:val="-1"/>
          <w:sz w:val="28"/>
        </w:rPr>
        <w:t> </w:t>
      </w:r>
      <w:r>
        <w:rPr>
          <w:sz w:val="28"/>
        </w:rPr>
        <w:t>читаться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хорошо запоминаться.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322" w:lineRule="exact" w:before="0" w:after="0"/>
        <w:ind w:left="1101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конспекте</w:t>
      </w:r>
      <w:r>
        <w:rPr>
          <w:spacing w:val="-6"/>
          <w:sz w:val="28"/>
        </w:rPr>
        <w:t> </w:t>
      </w:r>
      <w:r>
        <w:rPr>
          <w:sz w:val="28"/>
        </w:rPr>
        <w:t>допускаются</w:t>
      </w:r>
      <w:r>
        <w:rPr>
          <w:spacing w:val="-3"/>
          <w:sz w:val="28"/>
        </w:rPr>
        <w:t> </w:t>
      </w:r>
      <w:r>
        <w:rPr>
          <w:sz w:val="28"/>
        </w:rPr>
        <w:t>формы,</w:t>
      </w:r>
      <w:r>
        <w:rPr>
          <w:spacing w:val="-3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понятны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автору.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240" w:lineRule="auto" w:before="0" w:after="0"/>
        <w:ind w:left="1101" w:right="0" w:hanging="281"/>
        <w:jc w:val="left"/>
        <w:rPr>
          <w:sz w:val="28"/>
        </w:rPr>
      </w:pPr>
      <w:r>
        <w:rPr>
          <w:sz w:val="28"/>
        </w:rPr>
        <w:t>Конспект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это запись</w:t>
      </w:r>
      <w:r>
        <w:rPr>
          <w:spacing w:val="-3"/>
          <w:sz w:val="28"/>
        </w:rPr>
        <w:t> </w:t>
      </w:r>
      <w:r>
        <w:rPr>
          <w:sz w:val="28"/>
        </w:rPr>
        <w:t>смысла</w:t>
      </w:r>
      <w:r>
        <w:rPr>
          <w:spacing w:val="-3"/>
          <w:sz w:val="28"/>
        </w:rPr>
        <w:t> </w:t>
      </w:r>
      <w:r>
        <w:rPr>
          <w:sz w:val="28"/>
        </w:rPr>
        <w:t>лекции.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spacing w:line="321" w:lineRule="exact"/>
        <w:ind w:left="3560"/>
      </w:pP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литературой</w:t>
      </w:r>
    </w:p>
    <w:p>
      <w:pPr>
        <w:pStyle w:val="BodyText"/>
        <w:ind w:right="109" w:firstLine="708"/>
        <w:jc w:val="both"/>
      </w:pPr>
      <w:r>
        <w:rPr/>
        <w:t>Овладение методическими приемами работы с литературой — одна из</w:t>
      </w:r>
      <w:r>
        <w:rPr>
          <w:spacing w:val="1"/>
        </w:rPr>
        <w:t> </w:t>
      </w:r>
      <w:r>
        <w:rPr/>
        <w:t>важнейших задач студента. Углубленная работа с книгой - гарантия того, что</w:t>
      </w:r>
      <w:r>
        <w:rPr>
          <w:spacing w:val="1"/>
        </w:rPr>
        <w:t> </w:t>
      </w:r>
      <w:r>
        <w:rPr/>
        <w:t>студент</w:t>
      </w:r>
      <w:r>
        <w:rPr>
          <w:spacing w:val="-2"/>
        </w:rPr>
        <w:t> </w:t>
      </w:r>
      <w:r>
        <w:rPr/>
        <w:t>станет</w:t>
      </w:r>
      <w:r>
        <w:rPr>
          <w:spacing w:val="-3"/>
        </w:rPr>
        <w:t> </w:t>
      </w:r>
      <w:r>
        <w:rPr/>
        <w:t>хорошим специалистом.</w:t>
      </w:r>
    </w:p>
    <w:p>
      <w:pPr>
        <w:pStyle w:val="BodyText"/>
        <w:spacing w:line="321" w:lineRule="exact"/>
        <w:ind w:left="821"/>
        <w:jc w:val="both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книгой</w:t>
      </w:r>
      <w:r>
        <w:rPr>
          <w:spacing w:val="-2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этапы: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Предварительное знакомство с содержанием всей книги или какого-то</w:t>
      </w:r>
      <w:r>
        <w:rPr>
          <w:spacing w:val="1"/>
          <w:sz w:val="28"/>
        </w:rPr>
        <w:t> </w:t>
      </w:r>
      <w:r>
        <w:rPr>
          <w:sz w:val="28"/>
        </w:rPr>
        <w:t>ее раздела.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322" w:lineRule="exact" w:before="0" w:after="0"/>
        <w:ind w:left="1102" w:right="0" w:hanging="281"/>
        <w:jc w:val="both"/>
        <w:rPr>
          <w:sz w:val="28"/>
        </w:rPr>
      </w:pPr>
      <w:r>
        <w:rPr>
          <w:sz w:val="28"/>
        </w:rPr>
        <w:t>Углубленное</w:t>
      </w:r>
      <w:r>
        <w:rPr>
          <w:spacing w:val="-3"/>
          <w:sz w:val="28"/>
        </w:rPr>
        <w:t> </w:t>
      </w:r>
      <w:r>
        <w:rPr>
          <w:sz w:val="28"/>
        </w:rPr>
        <w:t>чтение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2"/>
          <w:sz w:val="28"/>
        </w:rPr>
        <w:t> </w:t>
      </w:r>
      <w:r>
        <w:rPr>
          <w:sz w:val="28"/>
        </w:rPr>
        <w:t>книги</w:t>
      </w:r>
      <w:r>
        <w:rPr>
          <w:spacing w:val="-2"/>
          <w:sz w:val="28"/>
        </w:rPr>
        <w:t> </w:t>
      </w:r>
      <w:r>
        <w:rPr>
          <w:sz w:val="28"/>
        </w:rPr>
        <w:t>должно</w:t>
      </w:r>
      <w:r>
        <w:rPr>
          <w:spacing w:val="-1"/>
          <w:sz w:val="28"/>
        </w:rPr>
        <w:t> </w:t>
      </w:r>
      <w:r>
        <w:rPr>
          <w:sz w:val="28"/>
        </w:rPr>
        <w:t>преследовать</w:t>
      </w:r>
      <w:r>
        <w:rPr>
          <w:spacing w:val="-3"/>
          <w:sz w:val="28"/>
        </w:rPr>
        <w:t> </w:t>
      </w:r>
      <w:r>
        <w:rPr>
          <w:sz w:val="28"/>
        </w:rPr>
        <w:t>цели: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322" w:lineRule="exact" w:before="0" w:after="0"/>
        <w:ind w:left="984" w:right="0" w:hanging="164"/>
        <w:jc w:val="both"/>
        <w:rPr>
          <w:sz w:val="28"/>
        </w:rPr>
      </w:pPr>
      <w:r>
        <w:rPr>
          <w:sz w:val="28"/>
        </w:rPr>
        <w:t>усвоить</w:t>
      </w:r>
      <w:r>
        <w:rPr>
          <w:spacing w:val="-2"/>
          <w:sz w:val="28"/>
        </w:rPr>
        <w:t> </w:t>
      </w: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положения;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0" w:after="0"/>
        <w:ind w:left="984" w:right="0" w:hanging="164"/>
        <w:jc w:val="both"/>
        <w:rPr>
          <w:sz w:val="28"/>
        </w:rPr>
      </w:pPr>
      <w:r>
        <w:rPr>
          <w:sz w:val="28"/>
        </w:rPr>
        <w:t>усвоить</w:t>
      </w:r>
      <w:r>
        <w:rPr>
          <w:spacing w:val="-2"/>
          <w:sz w:val="28"/>
        </w:rPr>
        <w:t> </w:t>
      </w:r>
      <w:r>
        <w:rPr>
          <w:sz w:val="28"/>
        </w:rPr>
        <w:t>фактический</w:t>
      </w:r>
      <w:r>
        <w:rPr>
          <w:spacing w:val="-1"/>
          <w:sz w:val="28"/>
        </w:rPr>
        <w:t> </w:t>
      </w:r>
      <w:r>
        <w:rPr>
          <w:sz w:val="28"/>
        </w:rPr>
        <w:t>материал;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322" w:lineRule="exact" w:before="0" w:after="0"/>
        <w:ind w:left="984" w:right="0" w:hanging="164"/>
        <w:jc w:val="both"/>
        <w:rPr>
          <w:sz w:val="28"/>
        </w:rPr>
      </w:pPr>
      <w:r>
        <w:rPr>
          <w:sz w:val="28"/>
        </w:rPr>
        <w:t>усвоить</w:t>
      </w:r>
      <w:r>
        <w:rPr>
          <w:spacing w:val="-4"/>
          <w:sz w:val="28"/>
        </w:rPr>
        <w:t> </w:t>
      </w:r>
      <w:r>
        <w:rPr>
          <w:sz w:val="28"/>
        </w:rPr>
        <w:t>логическое</w:t>
      </w:r>
      <w:r>
        <w:rPr>
          <w:spacing w:val="-3"/>
          <w:sz w:val="28"/>
        </w:rPr>
        <w:t> </w:t>
      </w:r>
      <w:r>
        <w:rPr>
          <w:sz w:val="28"/>
        </w:rPr>
        <w:t>обоснование</w:t>
      </w:r>
      <w:r>
        <w:rPr>
          <w:spacing w:val="-3"/>
          <w:sz w:val="28"/>
        </w:rPr>
        <w:t> </w:t>
      </w:r>
      <w:r>
        <w:rPr>
          <w:sz w:val="28"/>
        </w:rPr>
        <w:t>главной</w:t>
      </w:r>
      <w:r>
        <w:rPr>
          <w:spacing w:val="-2"/>
          <w:sz w:val="28"/>
        </w:rPr>
        <w:t> </w:t>
      </w:r>
      <w:r>
        <w:rPr>
          <w:sz w:val="28"/>
        </w:rPr>
        <w:t>мысли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выводов.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0" w:after="0"/>
        <w:ind w:left="112" w:right="114" w:firstLine="708"/>
        <w:jc w:val="both"/>
        <w:rPr>
          <w:sz w:val="28"/>
        </w:rPr>
      </w:pPr>
      <w:r>
        <w:rPr>
          <w:sz w:val="28"/>
        </w:rPr>
        <w:t>Составление плана прочитанного текста. Это необходимо тогда, когда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конспектируется,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пригодиться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занятиях, при выполнении курсовых, дипломных работ, для участия в 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исследованиях.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1" w:after="0"/>
        <w:ind w:left="1101" w:right="0" w:hanging="281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> </w:t>
      </w:r>
      <w:r>
        <w:rPr>
          <w:sz w:val="28"/>
        </w:rPr>
        <w:t>тезисов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конспекта</w:t>
      </w:r>
      <w:r>
        <w:rPr>
          <w:spacing w:val="-4"/>
          <w:sz w:val="28"/>
        </w:rPr>
        <w:t> </w:t>
      </w:r>
      <w:r>
        <w:rPr>
          <w:sz w:val="28"/>
        </w:rPr>
        <w:t>книги,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2"/>
          <w:sz w:val="28"/>
        </w:rPr>
        <w:t> </w:t>
      </w:r>
      <w:r>
        <w:rPr>
          <w:sz w:val="28"/>
        </w:rPr>
        <w:t>части.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Heading1"/>
        <w:ind w:left="893"/>
      </w:pPr>
      <w:r>
        <w:rPr/>
        <w:t>Как</w:t>
      </w:r>
      <w:r>
        <w:rPr>
          <w:spacing w:val="-4"/>
        </w:rPr>
        <w:t> </w:t>
      </w:r>
      <w:r>
        <w:rPr/>
        <w:t>подготовиться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лабораторному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практическому</w:t>
      </w:r>
      <w:r>
        <w:rPr>
          <w:spacing w:val="-2"/>
        </w:rPr>
        <w:t> </w:t>
      </w:r>
      <w:r>
        <w:rPr/>
        <w:t>занятию</w:t>
      </w:r>
    </w:p>
    <w:p>
      <w:pPr>
        <w:pStyle w:val="BodyText"/>
        <w:ind w:right="112" w:firstLine="708"/>
        <w:jc w:val="both"/>
      </w:pP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практическим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этапов,</w:t>
      </w:r>
      <w:r>
        <w:rPr>
          <w:spacing w:val="1"/>
        </w:rPr>
        <w:t> </w:t>
      </w:r>
      <w:r>
        <w:rPr/>
        <w:t>которые во многом сходны с процессом подготовки к семинарским занятиям:</w:t>
      </w:r>
      <w:r>
        <w:rPr>
          <w:spacing w:val="1"/>
        </w:rPr>
        <w:t> </w:t>
      </w:r>
      <w:r>
        <w:rPr/>
        <w:t>первое —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71"/>
        </w:rPr>
        <w:t> </w:t>
      </w:r>
      <w:r>
        <w:rPr/>
        <w:t>используются</w:t>
      </w:r>
      <w:r>
        <w:rPr>
          <w:spacing w:val="-67"/>
        </w:rPr>
        <w:t> </w:t>
      </w:r>
      <w:r>
        <w:rPr/>
        <w:t>конспекты лекций, рекомендованная основная и дополнительная литература;</w:t>
      </w:r>
      <w:r>
        <w:rPr>
          <w:spacing w:val="1"/>
        </w:rPr>
        <w:t> </w:t>
      </w:r>
      <w:r>
        <w:rPr/>
        <w:t>второе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углубление знаний по</w:t>
      </w:r>
      <w:r>
        <w:rPr>
          <w:spacing w:val="1"/>
        </w:rPr>
        <w:t> </w:t>
      </w:r>
      <w:r>
        <w:rPr/>
        <w:t>теме.</w:t>
      </w:r>
    </w:p>
    <w:p>
      <w:pPr>
        <w:pStyle w:val="BodyText"/>
        <w:ind w:right="118" w:firstLine="708"/>
        <w:jc w:val="both"/>
      </w:pPr>
      <w:r>
        <w:rPr/>
        <w:t>Необходимо</w:t>
      </w:r>
      <w:r>
        <w:rPr>
          <w:spacing w:val="1"/>
        </w:rPr>
        <w:t> </w:t>
      </w:r>
      <w:r>
        <w:rPr/>
        <w:t>имеющийся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лекциях,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пособиях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пунктами</w:t>
      </w:r>
      <w:r>
        <w:rPr>
          <w:spacing w:val="-2"/>
        </w:rPr>
        <w:t> </w:t>
      </w:r>
      <w:r>
        <w:rPr/>
        <w:t>плана</w:t>
      </w:r>
      <w:r>
        <w:rPr>
          <w:spacing w:val="-2"/>
        </w:rPr>
        <w:t> </w:t>
      </w:r>
      <w:r>
        <w:rPr/>
        <w:t>практического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ind w:right="117" w:firstLine="708"/>
        <w:jc w:val="both"/>
      </w:pPr>
      <w:r>
        <w:rPr/>
        <w:t>Отдельно</w:t>
      </w:r>
      <w:r>
        <w:rPr>
          <w:spacing w:val="1"/>
        </w:rPr>
        <w:t> </w:t>
      </w:r>
      <w:r>
        <w:rPr/>
        <w:t>выписать</w:t>
      </w:r>
      <w:r>
        <w:rPr>
          <w:spacing w:val="1"/>
        </w:rPr>
        <w:t> </w:t>
      </w:r>
      <w:r>
        <w:rPr/>
        <w:t>неясные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термины.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полях конспекта лекции или учебного пособия. Уточнение надо осуществить на</w:t>
      </w:r>
      <w:r>
        <w:rPr>
          <w:spacing w:val="-67"/>
        </w:rPr>
        <w:t> </w:t>
      </w:r>
      <w:r>
        <w:rPr/>
        <w:t>консультации,</w:t>
      </w:r>
      <w:r>
        <w:rPr>
          <w:spacing w:val="-2"/>
        </w:rPr>
        <w:t> </w:t>
      </w:r>
      <w:r>
        <w:rPr/>
        <w:t>а еще</w:t>
      </w:r>
      <w:r>
        <w:rPr>
          <w:spacing w:val="-4"/>
        </w:rPr>
        <w:t> </w:t>
      </w:r>
      <w:r>
        <w:rPr/>
        <w:t>лучше при</w:t>
      </w:r>
      <w:r>
        <w:rPr>
          <w:spacing w:val="-1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справочной</w:t>
      </w:r>
      <w:r>
        <w:rPr>
          <w:spacing w:val="-1"/>
        </w:rPr>
        <w:t> </w:t>
      </w:r>
      <w:r>
        <w:rPr/>
        <w:t>литературы.</w:t>
      </w:r>
    </w:p>
    <w:p>
      <w:pPr>
        <w:spacing w:after="0"/>
        <w:jc w:val="both"/>
        <w:sectPr>
          <w:pgSz w:w="11910" w:h="16840"/>
          <w:pgMar w:header="0" w:footer="1610" w:top="1040" w:bottom="1800" w:left="1020" w:right="1020"/>
        </w:sectPr>
      </w:pPr>
    </w:p>
    <w:p>
      <w:pPr>
        <w:pStyle w:val="BodyText"/>
        <w:spacing w:before="67"/>
        <w:ind w:right="108" w:firstLine="708"/>
        <w:jc w:val="both"/>
      </w:pP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работам.</w:t>
      </w:r>
      <w:r>
        <w:rPr>
          <w:spacing w:val="1"/>
        </w:rPr>
        <w:t> </w:t>
      </w:r>
      <w:r>
        <w:rPr/>
        <w:t>Главная</w:t>
      </w:r>
      <w:r>
        <w:rPr>
          <w:spacing w:val="71"/>
        </w:rPr>
        <w:t> </w:t>
      </w:r>
      <w:r>
        <w:rPr/>
        <w:t>цель</w:t>
      </w:r>
      <w:r>
        <w:rPr>
          <w:spacing w:val="7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занятий —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действительностью,</w:t>
      </w:r>
      <w:r>
        <w:rPr>
          <w:spacing w:val="1"/>
        </w:rPr>
        <w:t> </w:t>
      </w:r>
      <w:r>
        <w:rPr/>
        <w:t>экспериментальную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положений.</w:t>
      </w:r>
      <w:r>
        <w:rPr>
          <w:spacing w:val="-67"/>
        </w:rPr>
        <w:t> </w:t>
      </w:r>
      <w:r>
        <w:rPr/>
        <w:t>Знакомство с оборудованием и выработка навыков работы с ним, уяснение хода</w:t>
      </w:r>
      <w:r>
        <w:rPr>
          <w:spacing w:val="-67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лабораторной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цели —</w:t>
      </w:r>
      <w:r>
        <w:rPr>
          <w:spacing w:val="1"/>
        </w:rPr>
        <w:t> </w:t>
      </w:r>
      <w:r>
        <w:rPr/>
        <w:t>подтверждение теоретических положений на лабораторном занятии решаются и</w:t>
      </w:r>
      <w:r>
        <w:rPr>
          <w:spacing w:val="-67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работам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указаниями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значится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графике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изучить: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оборудование</w:t>
      </w:r>
      <w:r>
        <w:rPr>
          <w:spacing w:val="24"/>
        </w:rPr>
        <w:t> </w:t>
      </w:r>
      <w:r>
        <w:rPr/>
        <w:t>рабочего</w:t>
      </w:r>
      <w:r>
        <w:rPr>
          <w:spacing w:val="25"/>
        </w:rPr>
        <w:t> </w:t>
      </w:r>
      <w:r>
        <w:rPr/>
        <w:t>места;</w:t>
      </w:r>
      <w:r>
        <w:rPr>
          <w:spacing w:val="25"/>
        </w:rPr>
        <w:t> </w:t>
      </w:r>
      <w:r>
        <w:rPr/>
        <w:t>правила</w:t>
      </w:r>
      <w:r>
        <w:rPr>
          <w:spacing w:val="24"/>
        </w:rPr>
        <w:t> </w:t>
      </w:r>
      <w:r>
        <w:rPr/>
        <w:t>техники</w:t>
      </w:r>
      <w:r>
        <w:rPr>
          <w:spacing w:val="25"/>
        </w:rPr>
        <w:t> </w:t>
      </w:r>
      <w:r>
        <w:rPr/>
        <w:t>безопасности;</w:t>
      </w:r>
      <w:r>
        <w:rPr>
          <w:spacing w:val="25"/>
        </w:rPr>
        <w:t> </w:t>
      </w:r>
      <w:r>
        <w:rPr/>
        <w:t>общие</w:t>
      </w:r>
      <w:r>
        <w:rPr>
          <w:spacing w:val="25"/>
        </w:rPr>
        <w:t> </w:t>
      </w:r>
      <w:r>
        <w:rPr/>
        <w:t>сведения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режимах</w:t>
      </w:r>
      <w:r>
        <w:rPr>
          <w:spacing w:val="1"/>
        </w:rPr>
        <w:t> </w:t>
      </w:r>
      <w:r>
        <w:rPr/>
        <w:t>установки,</w:t>
      </w:r>
      <w:r>
        <w:rPr>
          <w:spacing w:val="1"/>
        </w:rPr>
        <w:t> </w:t>
      </w:r>
      <w:r>
        <w:rPr/>
        <w:t>стенда,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опытных</w:t>
      </w:r>
      <w:r>
        <w:rPr>
          <w:spacing w:val="-4"/>
        </w:rPr>
        <w:t> </w:t>
      </w:r>
      <w:r>
        <w:rPr/>
        <w:t>данных; подготовить</w:t>
      </w:r>
      <w:r>
        <w:rPr>
          <w:spacing w:val="-2"/>
        </w:rPr>
        <w:t> </w:t>
      </w:r>
      <w:r>
        <w:rPr/>
        <w:t>отчет</w:t>
      </w:r>
      <w:r>
        <w:rPr>
          <w:spacing w:val="-1"/>
        </w:rPr>
        <w:t> </w:t>
      </w:r>
      <w:r>
        <w:rPr/>
        <w:t>о выполненной</w:t>
      </w:r>
      <w:r>
        <w:rPr>
          <w:spacing w:val="-4"/>
        </w:rPr>
        <w:t> </w:t>
      </w:r>
      <w:r>
        <w:rPr/>
        <w:t>работе.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Heading1"/>
        <w:ind w:left="2804"/>
      </w:pPr>
      <w:r>
        <w:rPr/>
        <w:t>Написание</w:t>
      </w:r>
      <w:r>
        <w:rPr>
          <w:spacing w:val="-3"/>
        </w:rPr>
        <w:t> </w:t>
      </w:r>
      <w:r>
        <w:rPr/>
        <w:t>рефератов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докладов</w:t>
      </w:r>
    </w:p>
    <w:p>
      <w:pPr>
        <w:pStyle w:val="BodyText"/>
        <w:ind w:right="109" w:firstLine="708"/>
        <w:jc w:val="both"/>
      </w:pPr>
      <w:r>
        <w:rPr/>
        <w:t>Реферат — продукт самостоятельной работы студента, представляющий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краткое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(учебно-исследовательской)</w:t>
      </w:r>
      <w:r>
        <w:rPr>
          <w:spacing w:val="1"/>
        </w:rPr>
        <w:t> </w:t>
      </w:r>
      <w:r>
        <w:rPr/>
        <w:t>темы, где автор раскрывает суть исследуемой проблемы, приводит различные</w:t>
      </w:r>
      <w:r>
        <w:rPr>
          <w:spacing w:val="1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зрения, а</w:t>
      </w:r>
      <w:r>
        <w:rPr>
          <w:spacing w:val="-1"/>
        </w:rPr>
        <w:t> </w:t>
      </w:r>
      <w:r>
        <w:rPr/>
        <w:t>также собственные взгляды</w:t>
      </w:r>
      <w:r>
        <w:rPr>
          <w:spacing w:val="-4"/>
        </w:rPr>
        <w:t> </w:t>
      </w:r>
      <w:r>
        <w:rPr/>
        <w:t>на нее.</w:t>
      </w:r>
    </w:p>
    <w:p>
      <w:pPr>
        <w:pStyle w:val="BodyText"/>
        <w:ind w:right="114" w:firstLine="708"/>
        <w:jc w:val="both"/>
      </w:pPr>
      <w:r>
        <w:rPr/>
        <w:t>Реферат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краткое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трудов,</w:t>
      </w:r>
      <w:r>
        <w:rPr>
          <w:spacing w:val="-67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лекции,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была</w:t>
      </w:r>
      <w:r>
        <w:rPr>
          <w:spacing w:val="-67"/>
        </w:rPr>
        <w:t> </w:t>
      </w:r>
      <w:r>
        <w:rPr/>
        <w:t>пропущена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объективных,</w:t>
      </w:r>
      <w:r>
        <w:rPr>
          <w:spacing w:val="1"/>
        </w:rPr>
        <w:t> </w:t>
      </w:r>
      <w:r>
        <w:rPr/>
        <w:t>субъективных</w:t>
      </w:r>
      <w:r>
        <w:rPr>
          <w:spacing w:val="1"/>
        </w:rPr>
        <w:t> </w:t>
      </w:r>
      <w:r>
        <w:rPr/>
        <w:t>причин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подлежащая самостоятельной проработке. Реферат должен включать введение,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кратко</w:t>
      </w:r>
      <w:r>
        <w:rPr>
          <w:spacing w:val="1"/>
        </w:rPr>
        <w:t> </w:t>
      </w:r>
      <w:r>
        <w:rPr/>
        <w:t>излагается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рассматриваемого вопроса в научном и учебном плане, применительно к теме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излагаются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приводятся</w:t>
      </w:r>
      <w:r>
        <w:rPr>
          <w:spacing w:val="1"/>
        </w:rPr>
        <w:t> </w:t>
      </w:r>
      <w:r>
        <w:rPr/>
        <w:t>теоретические</w:t>
      </w:r>
      <w:r>
        <w:rPr>
          <w:spacing w:val="33"/>
        </w:rPr>
        <w:t> </w:t>
      </w:r>
      <w:r>
        <w:rPr/>
        <w:t>разработки,</w:t>
      </w:r>
      <w:r>
        <w:rPr>
          <w:spacing w:val="34"/>
        </w:rPr>
        <w:t> </w:t>
      </w:r>
      <w:r>
        <w:rPr/>
        <w:t>подтверждаемые</w:t>
      </w:r>
      <w:r>
        <w:rPr>
          <w:spacing w:val="33"/>
        </w:rPr>
        <w:t> </w:t>
      </w:r>
      <w:r>
        <w:rPr/>
        <w:t>расчетами,</w:t>
      </w:r>
      <w:r>
        <w:rPr>
          <w:spacing w:val="34"/>
        </w:rPr>
        <w:t> </w:t>
      </w:r>
      <w:r>
        <w:rPr/>
        <w:t>графиками,</w:t>
      </w:r>
      <w:r>
        <w:rPr>
          <w:spacing w:val="33"/>
        </w:rPr>
        <w:t> </w:t>
      </w:r>
      <w:r>
        <w:rPr/>
        <w:t>таблицами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номограммами,</w:t>
      </w:r>
      <w:r>
        <w:rPr>
          <w:spacing w:val="1"/>
        </w:rPr>
        <w:t> </w:t>
      </w:r>
      <w:r>
        <w:rPr/>
        <w:t>оценочными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-67"/>
        </w:rPr>
        <w:t> </w:t>
      </w:r>
      <w:r>
        <w:rPr/>
        <w:t>эксплуатационных свойств. Делаются заключение и выводы. В конце работы</w:t>
      </w:r>
      <w:r>
        <w:rPr>
          <w:spacing w:val="1"/>
        </w:rPr>
        <w:t> </w:t>
      </w:r>
      <w:r>
        <w:rPr/>
        <w:t>дается подробный перечень литературных источников, которыми пользовался</w:t>
      </w:r>
      <w:r>
        <w:rPr>
          <w:spacing w:val="1"/>
        </w:rPr>
        <w:t> </w:t>
      </w:r>
      <w:r>
        <w:rPr/>
        <w:t>студент</w:t>
      </w:r>
      <w:r>
        <w:rPr>
          <w:spacing w:val="-2"/>
        </w:rPr>
        <w:t> </w:t>
      </w:r>
      <w:r>
        <w:rPr/>
        <w:t>при написании реферата или</w:t>
      </w:r>
      <w:r>
        <w:rPr>
          <w:spacing w:val="-1"/>
        </w:rPr>
        <w:t> </w:t>
      </w:r>
      <w:r>
        <w:rPr/>
        <w:t>доклада.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08"/>
        <w:ind w:left="473"/>
      </w:pPr>
      <w:r>
        <w:rPr/>
        <w:t>Подготовка</w:t>
      </w:r>
      <w:r>
        <w:rPr>
          <w:spacing w:val="-3"/>
        </w:rPr>
        <w:t> </w:t>
      </w:r>
      <w:r>
        <w:rPr/>
        <w:t>информационного</w:t>
      </w:r>
      <w:r>
        <w:rPr>
          <w:spacing w:val="-4"/>
        </w:rPr>
        <w:t> </w:t>
      </w:r>
      <w:r>
        <w:rPr/>
        <w:t>сообщения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практического</w:t>
      </w:r>
      <w:r>
        <w:rPr>
          <w:spacing w:val="-3"/>
        </w:rPr>
        <w:t> </w:t>
      </w:r>
      <w:r>
        <w:rPr/>
        <w:t>занятия</w:t>
      </w:r>
    </w:p>
    <w:p>
      <w:pPr>
        <w:pStyle w:val="BodyText"/>
        <w:ind w:right="112" w:firstLine="708"/>
        <w:jc w:val="both"/>
      </w:pPr>
      <w:r>
        <w:rPr/>
        <w:t>Информационное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объему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рассматриваемым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семинарских</w:t>
      </w:r>
      <w:r>
        <w:rPr>
          <w:spacing w:val="1"/>
        </w:rPr>
        <w:t> </w:t>
      </w:r>
      <w:r>
        <w:rPr/>
        <w:t>занятиях.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излагает</w:t>
      </w:r>
      <w:r>
        <w:rPr>
          <w:spacing w:val="1"/>
        </w:rPr>
        <w:t> </w:t>
      </w:r>
      <w:r>
        <w:rPr/>
        <w:t>подготовленные им материалы в аудитории, принимая участие в дискуссии по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вопросу.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требованиям: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излагаются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рассматриваемому</w:t>
      </w:r>
      <w:r>
        <w:rPr>
          <w:spacing w:val="1"/>
        </w:rPr>
        <w:t> </w:t>
      </w:r>
      <w:r>
        <w:rPr/>
        <w:t>вопросу,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принципов,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категорий;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подкрепляются</w:t>
      </w:r>
      <w:r>
        <w:rPr>
          <w:spacing w:val="1"/>
        </w:rPr>
        <w:t> </w:t>
      </w:r>
      <w:r>
        <w:rPr/>
        <w:t>фактами,</w:t>
      </w:r>
      <w:r>
        <w:rPr>
          <w:spacing w:val="1"/>
        </w:rPr>
        <w:t> </w:t>
      </w:r>
      <w:r>
        <w:rPr/>
        <w:t>примерами,</w:t>
      </w:r>
      <w:r>
        <w:rPr>
          <w:spacing w:val="1"/>
        </w:rPr>
        <w:t> </w:t>
      </w:r>
      <w:r>
        <w:rPr/>
        <w:t>выступление</w:t>
      </w:r>
      <w:r>
        <w:rPr>
          <w:spacing w:val="16"/>
        </w:rPr>
        <w:t> </w:t>
      </w:r>
      <w:r>
        <w:rPr/>
        <w:t>должно</w:t>
      </w:r>
      <w:r>
        <w:rPr>
          <w:spacing w:val="16"/>
        </w:rPr>
        <w:t> </w:t>
      </w:r>
      <w:r>
        <w:rPr/>
        <w:t>быть</w:t>
      </w:r>
      <w:r>
        <w:rPr>
          <w:spacing w:val="17"/>
        </w:rPr>
        <w:t> </w:t>
      </w:r>
      <w:r>
        <w:rPr/>
        <w:t>аргументированным.</w:t>
      </w:r>
      <w:r>
        <w:rPr>
          <w:spacing w:val="17"/>
        </w:rPr>
        <w:t> </w:t>
      </w:r>
      <w:r>
        <w:rPr/>
        <w:t>Целью</w:t>
      </w:r>
      <w:r>
        <w:rPr>
          <w:spacing w:val="15"/>
        </w:rPr>
        <w:t> </w:t>
      </w:r>
      <w:r>
        <w:rPr/>
        <w:t>такого</w:t>
      </w:r>
      <w:r>
        <w:rPr>
          <w:spacing w:val="19"/>
        </w:rPr>
        <w:t> </w:t>
      </w:r>
      <w:r>
        <w:rPr/>
        <w:t>выступления</w:t>
      </w:r>
    </w:p>
    <w:p>
      <w:pPr>
        <w:spacing w:after="0"/>
        <w:jc w:val="both"/>
        <w:sectPr>
          <w:pgSz w:w="11910" w:h="16840"/>
          <w:pgMar w:header="0" w:footer="1610" w:top="1040" w:bottom="1800" w:left="1020" w:right="1020"/>
        </w:sectPr>
      </w:pPr>
    </w:p>
    <w:p>
      <w:pPr>
        <w:pStyle w:val="BodyText"/>
        <w:spacing w:before="67"/>
        <w:ind w:right="117"/>
        <w:jc w:val="both"/>
      </w:pPr>
      <w:r>
        <w:rPr/>
        <w:t>является подготовка студентов к самостоятельному анализу учебной и научной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выработка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проблемам</w:t>
      </w:r>
      <w:r>
        <w:rPr>
          <w:spacing w:val="-1"/>
        </w:rPr>
        <w:t> </w:t>
      </w:r>
      <w:r>
        <w:rPr/>
        <w:t>курса.</w:t>
      </w:r>
    </w:p>
    <w:p>
      <w:pPr>
        <w:pStyle w:val="BodyText"/>
        <w:spacing w:before="2"/>
        <w:ind w:right="116" w:firstLine="708"/>
        <w:jc w:val="both"/>
      </w:pPr>
      <w:r>
        <w:rPr/>
        <w:t>Вопросы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планах семинарских занятий по дисциплине и другой методической литературе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преподавателем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курса.</w:t>
      </w:r>
    </w:p>
    <w:p>
      <w:pPr>
        <w:pStyle w:val="BodyText"/>
        <w:spacing w:before="8"/>
        <w:ind w:left="0"/>
        <w:rPr>
          <w:sz w:val="16"/>
        </w:rPr>
      </w:pPr>
    </w:p>
    <w:p>
      <w:pPr>
        <w:pStyle w:val="Heading1"/>
        <w:spacing w:before="90"/>
        <w:ind w:left="1759"/>
      </w:pPr>
      <w:r>
        <w:rPr/>
        <w:t>Методические</w:t>
      </w:r>
      <w:r>
        <w:rPr>
          <w:spacing w:val="-4"/>
        </w:rPr>
        <w:t> </w:t>
      </w:r>
      <w:r>
        <w:rPr/>
        <w:t>указания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разделам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ind w:left="821" w:right="119"/>
        <w:jc w:val="both"/>
      </w:pPr>
      <w:r>
        <w:rPr/>
        <w:t>Раздел 1. Принципы метрологического обеспечения качества продукции</w:t>
      </w:r>
      <w:r>
        <w:rPr>
          <w:spacing w:val="1"/>
        </w:rPr>
        <w:t> </w:t>
      </w:r>
      <w:r>
        <w:rPr/>
        <w:t>Измерение,</w:t>
      </w:r>
      <w:r>
        <w:rPr>
          <w:spacing w:val="30"/>
        </w:rPr>
        <w:t> </w:t>
      </w:r>
      <w:r>
        <w:rPr/>
        <w:t>испытание,</w:t>
      </w:r>
      <w:r>
        <w:rPr>
          <w:spacing w:val="32"/>
        </w:rPr>
        <w:t> </w:t>
      </w:r>
      <w:r>
        <w:rPr/>
        <w:t>контроль.</w:t>
      </w:r>
      <w:r>
        <w:rPr>
          <w:spacing w:val="32"/>
        </w:rPr>
        <w:t> </w:t>
      </w:r>
      <w:r>
        <w:rPr/>
        <w:t>Определения,</w:t>
      </w:r>
      <w:r>
        <w:rPr>
          <w:spacing w:val="32"/>
        </w:rPr>
        <w:t> </w:t>
      </w:r>
      <w:r>
        <w:rPr/>
        <w:t>назначение,</w:t>
      </w:r>
      <w:r>
        <w:rPr>
          <w:spacing w:val="30"/>
        </w:rPr>
        <w:t> </w:t>
      </w:r>
      <w:r>
        <w:rPr/>
        <w:t>общие</w:t>
      </w:r>
      <w:r>
        <w:rPr>
          <w:spacing w:val="30"/>
        </w:rPr>
        <w:t> </w:t>
      </w:r>
      <w:r>
        <w:rPr/>
        <w:t>и</w:t>
      </w:r>
    </w:p>
    <w:p>
      <w:pPr>
        <w:pStyle w:val="BodyText"/>
        <w:ind w:right="121"/>
        <w:jc w:val="both"/>
      </w:pPr>
      <w:r>
        <w:rPr/>
        <w:t>отличительные признаки. Принципы метрологического обеспечения качества</w:t>
      </w:r>
      <w:r>
        <w:rPr>
          <w:spacing w:val="1"/>
        </w:rPr>
        <w:t> </w:t>
      </w:r>
      <w:r>
        <w:rPr/>
        <w:t>продукции. Задачи измерительной информации в производстве и применении</w:t>
      </w:r>
      <w:r>
        <w:rPr>
          <w:spacing w:val="1"/>
        </w:rPr>
        <w:t> </w:t>
      </w:r>
      <w:r>
        <w:rPr/>
        <w:t>продукции.</w:t>
      </w:r>
      <w:r>
        <w:rPr>
          <w:spacing w:val="-2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метрологического</w:t>
      </w:r>
      <w:r>
        <w:rPr>
          <w:spacing w:val="-3"/>
        </w:rPr>
        <w:t> </w:t>
      </w:r>
      <w:r>
        <w:rPr/>
        <w:t>обеспечения качества</w:t>
      </w:r>
      <w:r>
        <w:rPr>
          <w:spacing w:val="-1"/>
        </w:rPr>
        <w:t> </w:t>
      </w:r>
      <w:r>
        <w:rPr/>
        <w:t>продукции.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22" w:lineRule="exact"/>
        <w:ind w:left="821"/>
        <w:jc w:val="both"/>
      </w:pPr>
      <w:r>
        <w:rPr/>
        <w:t>Раздел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единства</w:t>
      </w:r>
      <w:r>
        <w:rPr>
          <w:spacing w:val="-3"/>
        </w:rPr>
        <w:t> </w:t>
      </w:r>
      <w:r>
        <w:rPr/>
        <w:t>измерений</w:t>
      </w:r>
    </w:p>
    <w:p>
      <w:pPr>
        <w:pStyle w:val="BodyText"/>
        <w:ind w:right="106" w:firstLine="708"/>
        <w:jc w:val="both"/>
      </w:pPr>
      <w:r>
        <w:rPr/>
        <w:t>Единство</w:t>
      </w:r>
      <w:r>
        <w:rPr>
          <w:spacing w:val="1"/>
        </w:rPr>
        <w:t> </w:t>
      </w:r>
      <w:r>
        <w:rPr/>
        <w:t>измерений.</w:t>
      </w:r>
      <w:r>
        <w:rPr>
          <w:spacing w:val="1"/>
        </w:rPr>
        <w:t> </w:t>
      </w:r>
      <w:r>
        <w:rPr/>
        <w:t>Воспроизводимость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измерений.</w:t>
      </w:r>
      <w:r>
        <w:rPr>
          <w:spacing w:val="1"/>
        </w:rPr>
        <w:t> </w:t>
      </w:r>
      <w:r>
        <w:rPr/>
        <w:t>Государственная система обеспечения единства измерений. Организационно-</w:t>
      </w:r>
      <w:r>
        <w:rPr>
          <w:spacing w:val="1"/>
        </w:rPr>
        <w:t> </w:t>
      </w:r>
      <w:r>
        <w:rPr/>
        <w:t>технические</w:t>
      </w:r>
      <w:r>
        <w:rPr>
          <w:spacing w:val="-1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обеспечения единства</w:t>
      </w:r>
      <w:r>
        <w:rPr>
          <w:spacing w:val="-3"/>
        </w:rPr>
        <w:t> </w:t>
      </w:r>
      <w:r>
        <w:rPr/>
        <w:t>измерений.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821"/>
      </w:pPr>
      <w:r>
        <w:rPr/>
        <w:t>Раздел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Погрешности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нормирование</w:t>
      </w:r>
    </w:p>
    <w:p>
      <w:pPr>
        <w:pStyle w:val="BodyText"/>
        <w:tabs>
          <w:tab w:pos="2768" w:val="left" w:leader="none"/>
          <w:tab w:pos="4459" w:val="left" w:leader="none"/>
          <w:tab w:pos="5700" w:val="left" w:leader="none"/>
          <w:tab w:pos="6196" w:val="left" w:leader="none"/>
          <w:tab w:pos="7553" w:val="left" w:leader="none"/>
          <w:tab w:pos="8188" w:val="left" w:leader="none"/>
        </w:tabs>
        <w:spacing w:line="322" w:lineRule="exact" w:before="2"/>
        <w:ind w:left="821"/>
      </w:pPr>
      <w:r>
        <w:rPr/>
        <w:t>Погрешность</w:t>
        <w:tab/>
        <w:t>измерений,</w:t>
        <w:tab/>
        <w:t>методы</w:t>
        <w:tab/>
        <w:t>и</w:t>
        <w:tab/>
        <w:t>способы</w:t>
        <w:tab/>
        <w:t>их</w:t>
        <w:tab/>
        <w:t>уменьшения.</w:t>
      </w:r>
    </w:p>
    <w:p>
      <w:pPr>
        <w:pStyle w:val="BodyText"/>
      </w:pPr>
      <w:r>
        <w:rPr/>
        <w:t>Нормирование</w:t>
      </w:r>
      <w:r>
        <w:rPr>
          <w:spacing w:val="-7"/>
        </w:rPr>
        <w:t> </w:t>
      </w:r>
      <w:r>
        <w:rPr/>
        <w:t>погрешностей</w:t>
      </w:r>
      <w:r>
        <w:rPr>
          <w:spacing w:val="-6"/>
        </w:rPr>
        <w:t> </w:t>
      </w:r>
      <w:r>
        <w:rPr/>
        <w:t>измерения.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  <w:ind w:left="821"/>
      </w:pPr>
      <w:r>
        <w:rPr/>
        <w:t>Раздел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Метрологические</w:t>
      </w:r>
      <w:r>
        <w:rPr>
          <w:spacing w:val="-3"/>
        </w:rPr>
        <w:t> </w:t>
      </w:r>
      <w:r>
        <w:rPr/>
        <w:t>службы</w:t>
      </w:r>
    </w:p>
    <w:p>
      <w:pPr>
        <w:pStyle w:val="BodyText"/>
        <w:ind w:right="119" w:firstLine="708"/>
        <w:jc w:val="both"/>
      </w:pPr>
      <w:r>
        <w:rPr/>
        <w:t>Метрологические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продукции.</w:t>
      </w:r>
    </w:p>
    <w:sectPr>
      <w:pgSz w:w="11910" w:h="16840"/>
      <w:pgMar w:header="0" w:footer="1610" w:top="1040" w:bottom="18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660004pt;margin-top:750.402649pt;width:348.8pt;height:56.7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before="10"/>
                  <w:ind w:left="1801" w:right="1152" w:firstLine="0"/>
                  <w:jc w:val="center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Методические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указания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по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дисциплине</w:t>
                </w:r>
              </w:p>
              <w:p>
                <w:pPr>
                  <w:spacing w:before="0"/>
                  <w:ind w:left="19" w:right="78" w:firstLine="4"/>
                  <w:jc w:val="center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«Метрологическое обеспечение качества электронных средств»</w:t>
                </w:r>
                <w:r>
                  <w:rPr>
                    <w:i/>
                    <w:spacing w:val="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магистерская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программа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ОКЭС,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направление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подготовки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11.04.03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для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студентов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магистратуры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2021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года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набора,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i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из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305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6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dc:title>ИНСТИТУТ РАДИОТЕХНИЧЕСКИХ</dc:title>
  <dcterms:created xsi:type="dcterms:W3CDTF">2021-12-01T04:26:43Z</dcterms:created>
  <dcterms:modified xsi:type="dcterms:W3CDTF">2021-12-01T04:26:43Z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