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207907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</w:t>
      </w:r>
      <w:r w:rsidR="002F12AC">
        <w:rPr>
          <w:rFonts w:ascii="Times New Roman" w:hAnsi="Times New Roman" w:cs="Times New Roman"/>
          <w:sz w:val="24"/>
          <w:szCs w:val="24"/>
        </w:rPr>
        <w:t>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</w:t>
      </w:r>
      <w:r w:rsidR="00A11633">
        <w:rPr>
          <w:rFonts w:ascii="Times New Roman" w:hAnsi="Times New Roman" w:cs="Times New Roman"/>
          <w:sz w:val="24"/>
          <w:szCs w:val="24"/>
        </w:rPr>
        <w:t>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</w:t>
      </w:r>
      <w:r w:rsidR="00A11633">
        <w:rPr>
          <w:rFonts w:ascii="Times New Roman" w:hAnsi="Times New Roman" w:cs="Times New Roman"/>
          <w:sz w:val="24"/>
          <w:szCs w:val="24"/>
        </w:rPr>
        <w:t>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«Методы молекулярного моделирования соединений редких и рассеянных элементов»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 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молекулярного моделирования соединений редких и рассеянных элементов» имеет своей целью формировать у обучающихся общепрофессиональные (ОПК-</w:t>
      </w:r>
      <w:r w:rsidR="00971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соответст-вии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ФГОС ВО по направлению подготовки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техно-логия»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 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элементов;</w:t>
      </w:r>
    </w:p>
    <w:p w:rsidR="00086FAC" w:rsidRDefault="00086FAC" w:rsidP="00086FA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предметную область технологии редких, рассеянных и радиоактивных элементов в соответствии с паспортом научной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</w:t>
      </w:r>
      <w:r>
        <w:rPr>
          <w:rFonts w:ascii="Times New Roman" w:hAnsi="Times New Roman" w:cs="Times New Roman"/>
          <w:sz w:val="24"/>
          <w:szCs w:val="24"/>
        </w:rPr>
        <w:t>технологии редких, рассеянных и радиоактивных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новые подходы к методам </w:t>
      </w:r>
      <w:r>
        <w:rPr>
          <w:rFonts w:ascii="Times New Roman" w:hAnsi="Times New Roman" w:cs="Times New Roman"/>
          <w:sz w:val="24"/>
          <w:szCs w:val="24"/>
        </w:rPr>
        <w:t>молекулярного моделирования соединений редких и рассеянных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достижения квантовой химии, изучения свойств редких и рассеянных элементов и создания модельных систем для исследования процессов с участием редких и рассеянных элементов; </w:t>
      </w:r>
      <w:r>
        <w:rPr>
          <w:rFonts w:ascii="Times New Roman" w:hAnsi="Times New Roman" w:cs="Times New Roman"/>
          <w:sz w:val="24"/>
          <w:szCs w:val="24"/>
        </w:rPr>
        <w:t>современные методы молекулярного моделирования соединений редких и рассеянных элементов.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моделирования и обосновать их применимость для решения поставленной задачи в области технологии редких, рассеянных и радиоактивных элементов;</w:t>
      </w:r>
    </w:p>
    <w:p w:rsidR="00086FAC" w:rsidRDefault="00086FAC" w:rsidP="00086FA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молекулярного моделирования соединений редких и рассеянных элементов и выбрать необходимые методы их решения.</w:t>
      </w:r>
    </w:p>
    <w:p w:rsidR="00086FAC" w:rsidRDefault="00086FAC" w:rsidP="00086FA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86FAC" w:rsidRDefault="00086FAC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тот или иной метод молекулярного моделирования соединений редких и рассеянных элементов и оценить его эффективность.</w:t>
      </w:r>
    </w:p>
    <w:p w:rsidR="00971ED5" w:rsidRDefault="00971ED5" w:rsidP="00086FA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ED5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971ED5" w:rsidRDefault="00971ED5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молекулярного моделирования соединений редких и рассеянных элементов»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«Современные методы исследования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«Современные методы исследования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</w:t>
      </w:r>
      <w:r w:rsidR="00B42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методы исследования, позволяющие решать задачи по анализу состава, строения и свойствам вещества, приборную базу, на которой они проводятся;</w:t>
      </w:r>
    </w:p>
    <w:p w:rsidR="00086FAC" w:rsidRDefault="00086FAC" w:rsidP="00086F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существующих методов исследования, границы возможностей каждого метода, для исследования.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  <w:r>
        <w:rPr>
          <w:snapToGrid w:val="0"/>
          <w:sz w:val="20"/>
          <w:szCs w:val="20"/>
        </w:rPr>
        <w:t xml:space="preserve"> 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осваивать теоретические основы и приобретать практические навыки работы на новом научно-исследовательском оборудовании;</w:t>
      </w:r>
    </w:p>
    <w:p w:rsidR="00086FAC" w:rsidRDefault="00086FAC" w:rsidP="00086F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выбора тех или иных методов исследования редких, рассеянных элементов и материалов на их основе.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их интерпретации результатов проведенных исследований.</w:t>
      </w:r>
    </w:p>
    <w:p w:rsidR="00207907" w:rsidRDefault="00207907" w:rsidP="00086FA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Дисциплина «Современные методы исследования редких, рассеянных и радиоактивных элементов» </w:t>
      </w:r>
      <w:r w:rsidR="00207907">
        <w:rPr>
          <w:rFonts w:ascii="Times New Roman" w:hAnsi="Times New Roman" w:cs="Times New Roman"/>
          <w:bCs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«Технология редких, рассеянных и радиоактивных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Cs/>
          <w:sz w:val="24"/>
          <w:szCs w:val="24"/>
        </w:rPr>
        <w:t>«Технология редких, рассеянных и радиоактивных элементов»</w:t>
      </w:r>
      <w:r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B42B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A1163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научно-исследовательской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технологии редких, рассеянных и радиоактивных элементов;</w:t>
      </w:r>
    </w:p>
    <w:p w:rsidR="00086FAC" w:rsidRDefault="00086FAC" w:rsidP="00086F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</w:t>
      </w:r>
      <w:r w:rsidR="00207907">
        <w:rPr>
          <w:rFonts w:ascii="Times New Roman" w:hAnsi="Times New Roman" w:cs="Times New Roman"/>
          <w:sz w:val="24"/>
          <w:szCs w:val="24"/>
        </w:rPr>
        <w:t>2.6.8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</w:r>
      <w:r>
        <w:rPr>
          <w:snapToGrid w:val="0"/>
          <w:sz w:val="20"/>
          <w:szCs w:val="20"/>
        </w:rPr>
        <w:t>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Calibri" w:hAnsi="Calibri" w:cs="Calibri"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технологических процессов, получения редких элементов и материалов на их основе и обосновать их применимость;</w:t>
      </w:r>
    </w:p>
    <w:p w:rsidR="00086FAC" w:rsidRDefault="00086FAC" w:rsidP="00086FA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для оценки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наукоемких химических технологий редких, рассеянных и платиновых металлов и предложить пути их оптимизации.</w:t>
      </w:r>
    </w:p>
    <w:p w:rsidR="00086FAC" w:rsidRDefault="00086FAC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Владеть:</w:t>
      </w:r>
    </w:p>
    <w:p w:rsidR="00086FAC" w:rsidRDefault="00086FAC" w:rsidP="00086F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предложить химическую технологию для получения редких, рассеянных и платиновых металлов, из определенного сырьевого источника, а также материалов на их основе.</w:t>
      </w:r>
    </w:p>
    <w:p w:rsidR="00086FAC" w:rsidRDefault="00086FAC" w:rsidP="00086F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Химия и технология редких, рассеянных и радиоактивных элементов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7907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зачетные единицы (</w:t>
      </w:r>
      <w:r w:rsidR="00B42BF6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9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32"/>
  </w:num>
  <w:num w:numId="14">
    <w:abstractNumId w:val="34"/>
  </w:num>
  <w:num w:numId="15">
    <w:abstractNumId w:val="3"/>
  </w:num>
  <w:num w:numId="16">
    <w:abstractNumId w:val="30"/>
  </w:num>
  <w:num w:numId="17">
    <w:abstractNumId w:val="12"/>
  </w:num>
  <w:num w:numId="18">
    <w:abstractNumId w:val="9"/>
  </w:num>
  <w:num w:numId="19">
    <w:abstractNumId w:val="22"/>
  </w:num>
  <w:num w:numId="20">
    <w:abstractNumId w:val="2"/>
  </w:num>
  <w:num w:numId="21">
    <w:abstractNumId w:val="0"/>
  </w:num>
  <w:num w:numId="22">
    <w:abstractNumId w:val="31"/>
  </w:num>
  <w:num w:numId="23">
    <w:abstractNumId w:val="19"/>
  </w:num>
  <w:num w:numId="24">
    <w:abstractNumId w:val="23"/>
  </w:num>
  <w:num w:numId="25">
    <w:abstractNumId w:val="28"/>
  </w:num>
  <w:num w:numId="26">
    <w:abstractNumId w:val="16"/>
  </w:num>
  <w:num w:numId="27">
    <w:abstractNumId w:val="26"/>
  </w:num>
  <w:num w:numId="28">
    <w:abstractNumId w:val="11"/>
  </w:num>
  <w:num w:numId="29">
    <w:abstractNumId w:val="7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530B"/>
    <w:rsid w:val="007B1838"/>
    <w:rsid w:val="007D5F58"/>
    <w:rsid w:val="00805DCD"/>
    <w:rsid w:val="0080782C"/>
    <w:rsid w:val="009100CE"/>
    <w:rsid w:val="009571FA"/>
    <w:rsid w:val="00971ED5"/>
    <w:rsid w:val="00A11633"/>
    <w:rsid w:val="00AE3582"/>
    <w:rsid w:val="00B1321B"/>
    <w:rsid w:val="00B42BF6"/>
    <w:rsid w:val="00B71A9F"/>
    <w:rsid w:val="00BD1952"/>
    <w:rsid w:val="00BD6C8F"/>
    <w:rsid w:val="00C0500E"/>
    <w:rsid w:val="00C22EA3"/>
    <w:rsid w:val="00C267EC"/>
    <w:rsid w:val="00C37E68"/>
    <w:rsid w:val="00D662F4"/>
    <w:rsid w:val="00D75FF9"/>
    <w:rsid w:val="00DE39D2"/>
    <w:rsid w:val="00E202D6"/>
    <w:rsid w:val="00E375D2"/>
    <w:rsid w:val="00E57175"/>
    <w:rsid w:val="00EC0BE3"/>
    <w:rsid w:val="00F44E64"/>
    <w:rsid w:val="00F6075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CEF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2016-12-01T09:13:00Z</cp:lastPrinted>
  <dcterms:created xsi:type="dcterms:W3CDTF">2021-12-19T19:55:00Z</dcterms:created>
  <dcterms:modified xsi:type="dcterms:W3CDTF">2021-12-20T06:33:00Z</dcterms:modified>
</cp:coreProperties>
</file>