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«</w:t>
      </w:r>
      <w:r w:rsidR="00FA2FB1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1D7C7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1D7C74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1.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9541E" w:rsidRPr="0079541E" w:rsidRDefault="0079541E" w:rsidP="007954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1E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(ОПК-2) и профессиональные (ПК-1) компетенции в соответствии с требованиями ФГОС ВО по направлению подготовки 22.06.01 «Технологии материалов» (уровень подготовки кадров высшей квалификации) с учетом специфики </w:t>
      </w:r>
      <w:r w:rsidR="00B75AF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79541E">
        <w:rPr>
          <w:rFonts w:ascii="Times New Roman" w:hAnsi="Times New Roman" w:cs="Times New Roman"/>
          <w:sz w:val="24"/>
          <w:szCs w:val="24"/>
        </w:rPr>
        <w:t xml:space="preserve"> – </w:t>
      </w:r>
      <w:r w:rsidR="00B75AFC">
        <w:rPr>
          <w:rFonts w:ascii="Times New Roman" w:hAnsi="Times New Roman" w:cs="Times New Roman"/>
          <w:sz w:val="24"/>
          <w:szCs w:val="24"/>
        </w:rPr>
        <w:t>2.6.17 «Материаловедение»</w:t>
      </w:r>
      <w:r w:rsidRPr="0079541E">
        <w:rPr>
          <w:rFonts w:ascii="Times New Roman" w:hAnsi="Times New Roman" w:cs="Times New Roman"/>
          <w:sz w:val="24"/>
          <w:szCs w:val="24"/>
        </w:rPr>
        <w:t>.</w:t>
      </w:r>
    </w:p>
    <w:p w:rsidR="00FD4127" w:rsidRPr="001D7C74" w:rsidRDefault="00FD4127" w:rsidP="00FD41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Знать:</w:t>
      </w:r>
    </w:p>
    <w:p w:rsidR="009748CD" w:rsidRPr="001D7C74" w:rsidRDefault="009748CD" w:rsidP="00FD4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Уметь: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языках;</w:t>
      </w:r>
    </w:p>
    <w:p w:rsidR="009748CD" w:rsidRPr="001D7C74" w:rsidRDefault="00FD4127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биологических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 w:rsidR="009748CD" w:rsidRPr="001D7C74">
        <w:rPr>
          <w:rFonts w:ascii="Times New Roman" w:hAnsi="Times New Roman" w:cs="Times New Roman"/>
          <w:sz w:val="24"/>
          <w:szCs w:val="24"/>
        </w:rPr>
        <w:t>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Владеть: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Дисциплина «Иностранный язык» относится к базовой части блока «Дисциплины».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составляет 5 зачетных единиц (180 часов).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1FDA" w:rsidRDefault="00231FD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1FDA" w:rsidRDefault="00231FDA" w:rsidP="0023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1FDA" w:rsidRDefault="00231FDA" w:rsidP="00231F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231FDA" w:rsidRDefault="00231FDA" w:rsidP="00231FD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 w:rsidP="00231FD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231FDA" w:rsidRDefault="00231FDA" w:rsidP="00231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1" w:name="_Hlk49163740"/>
      <w:r>
        <w:rPr>
          <w:rFonts w:ascii="Times New Roman" w:hAnsi="Times New Roman" w:cs="Times New Roman"/>
          <w:sz w:val="24"/>
          <w:szCs w:val="24"/>
        </w:rPr>
        <w:t xml:space="preserve">(УК-1, УК-2, УК-3, УК-5, УК-6) и общепрофессиональные (ОПК-1, ОПК-3, ОПК-4, ОПК-5, ОПК-6, ОПК-7, ОПК-8, ОПК-9, ОПК-10, ОПК-11, ОПК-12, ОПК-13, ОПК-14, ОПК-15, ОПК-16, ОПК-17, ОПК-18, ОПК-19)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22.06.01 «Технологии материалов» (уровень подготовки кадров высшей квалификации) с учетом специфики </w:t>
      </w:r>
      <w:r w:rsidR="00B75AFC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75AFC">
        <w:rPr>
          <w:rFonts w:ascii="Times New Roman" w:hAnsi="Times New Roman" w:cs="Times New Roman"/>
          <w:sz w:val="24"/>
          <w:szCs w:val="24"/>
        </w:rPr>
        <w:t>2.6.17 «Материаловедение»</w:t>
      </w:r>
    </w:p>
    <w:p w:rsidR="00231FDA" w:rsidRDefault="00231FDA" w:rsidP="00231F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обучающийся должен:</w:t>
      </w:r>
    </w:p>
    <w:p w:rsidR="00231FDA" w:rsidRDefault="00231FDA" w:rsidP="00231F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этические нормы профессиональной деятельности; 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и методы теоретического уровня научных исследований, сущность проектно-конструкторской деятельности;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инновационной экономики;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социальной оценки техники как комплексного мероприятия особенности естественных и технических наук;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поиска, обработки, анализа и систематизации научной информации;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системного подхода к постановке научных и производственных задач;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постнеклассической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науки и особенности влияния средств познания на результаты познания;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разработки технологического процесса;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и методы эмпирического уровня научных исследований;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теоретико-методологические основы стандартизации, соотношение стандартизации и сертификации;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инновационной культуры и принципы оценки рисков в инновационной экономике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теоретико-методологические основы организационно-управленческой деятельности по реализации научно-технических проектов и программ;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построения систем управления качеством;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планирования научных исследований;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авторского надзора в системе управления качеством;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31FDA" w:rsidRDefault="00231FDA" w:rsidP="00231F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в процессе теоретического обоснования технологических процессов получения новых материалов и производства из них новых изделий последствия для общества, экономики и экологии;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профессиональную деятельность в контексте инновационных процессов в экономике;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основные направления социальной оценки техники;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особенности естественных и технических наук, особенности методологии междисциплинарных исследований;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основные этапы научного исследования;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и критически оценивать основные положения и идеи в научных текстах;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систематизировать полученную информацию;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постановку научных и производственных задач на основе системного подхода;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выбор исследовательского оборудования с целью и задачами исследования;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основные принципы разработки технологического процесса в аспекте философии техники;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место технологических экспериментов в структуре эмпирического уровня научных исследований;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сертификацию и стандартизацию в контексте жизнедеятельности общества;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принципы оценки рисков в инновационной экономике;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теоретико-методологические основы организационно-управленческой деятельности по реализации научно-технических проектов и программ;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мероприятиях по созданию системы качества;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научные исследования;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функции авторского надзора в системе управления качеством;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231FDA" w:rsidRDefault="00231FDA" w:rsidP="00231F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учета последствий для общества, экономики и экологии в процессе теоретического обоснования технологических процессов получения перспективных материалов и производства из них новых изделий;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профессиональной деятельности в контексте инновационных процессов в экономике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социальной оценки техники;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междисциплинарной научной коммуникации;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участвовать в научно-исследовательской деятельности;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логично и последовательно излагать материал научно-исследовательской работы;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системного подхода к постановке научных и производственных задач;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соответствия выбираемого исследовательского оборудования цели и задачам исследования;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философского анализа основных принципов разработки технологического процесса;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структуры и методов эмпирического уровня научных исследований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сертификации и стандартизации в контексте жизнедеятельности общества;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инновационной культуры;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знания теоретико-методологических основ организационно-управленческой деятельности в реализации научно-технических проектов и программ;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выделения основных этапов работы по улучшению качества;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планирования работы коллектива исполнителей;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функций авторского надзора в системе управления качеством;</w:t>
      </w:r>
    </w:p>
    <w:p w:rsidR="00231FDA" w:rsidRDefault="00231FDA" w:rsidP="00231F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231FDA" w:rsidRDefault="00231FDA" w:rsidP="00231F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1FDA" w:rsidRDefault="00231FDA" w:rsidP="00231FD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ООП аспирантуры </w:t>
      </w:r>
    </w:p>
    <w:p w:rsidR="00231FDA" w:rsidRDefault="00231FDA" w:rsidP="00231FD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является дисциплиной базовой части блока «Дисциплины». </w:t>
      </w:r>
    </w:p>
    <w:p w:rsidR="00231FDA" w:rsidRDefault="00231FDA" w:rsidP="00231FD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1FDA" w:rsidRDefault="00231FDA" w:rsidP="00231FD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 составляет 4 зачетные единицы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(144 часа)</w:t>
      </w:r>
    </w:p>
    <w:p w:rsidR="00231FDA" w:rsidRDefault="00231FDA" w:rsidP="00231FDA">
      <w:pPr>
        <w:spacing w:after="0" w:line="240" w:lineRule="auto"/>
        <w:ind w:left="360" w:firstLine="349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1FDA" w:rsidRDefault="00231FD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1FDA" w:rsidRDefault="00231FDA" w:rsidP="00231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1FDA" w:rsidRDefault="00231FDA" w:rsidP="00231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231FDA" w:rsidRDefault="00231FDA" w:rsidP="00231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 w:rsidP="00231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231FDA" w:rsidRDefault="00231FDA" w:rsidP="00231FD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22.06.01 «Технология материалов» (уровень подготовки кадров высшей квалификации) с учетом специфики </w:t>
      </w:r>
      <w:r w:rsidR="00B75AFC"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75AFC">
        <w:rPr>
          <w:rFonts w:ascii="Times New Roman" w:eastAsia="Times New Roman" w:hAnsi="Times New Roman" w:cs="Times New Roman"/>
          <w:sz w:val="24"/>
          <w:szCs w:val="24"/>
        </w:rPr>
        <w:t xml:space="preserve">2.6.17 </w:t>
      </w:r>
      <w:r>
        <w:rPr>
          <w:rFonts w:ascii="Times New Roman" w:eastAsia="Times New Roman" w:hAnsi="Times New Roman" w:cs="Times New Roman"/>
          <w:sz w:val="24"/>
          <w:szCs w:val="24"/>
        </w:rPr>
        <w:t>«Материаловедение».</w:t>
      </w:r>
    </w:p>
    <w:p w:rsidR="00231FDA" w:rsidRDefault="00231FDA" w:rsidP="00231F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1FDA" w:rsidRDefault="00231FDA" w:rsidP="00231FD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31FDA" w:rsidRDefault="00231FDA" w:rsidP="00231FDA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231FDA" w:rsidRDefault="00231FDA" w:rsidP="00231F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231FDA" w:rsidRDefault="00231FDA" w:rsidP="00231F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231FDA" w:rsidRDefault="00231FDA" w:rsidP="00231F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231FDA" w:rsidRDefault="00231FDA" w:rsidP="00231F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231FDA" w:rsidRDefault="00231FDA" w:rsidP="0023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31FDA" w:rsidRDefault="00231FDA" w:rsidP="00231F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231FDA" w:rsidRDefault="00231FDA" w:rsidP="00231F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231FDA" w:rsidRDefault="00231FDA" w:rsidP="00231F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231FDA" w:rsidRDefault="00231FDA" w:rsidP="00231F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231FDA" w:rsidRDefault="00231FDA" w:rsidP="0023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231FDA" w:rsidRDefault="00231FDA" w:rsidP="00231F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231FDA" w:rsidRDefault="00231FDA" w:rsidP="00231F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 с учетом специфики направления подготовки;</w:t>
      </w:r>
    </w:p>
    <w:p w:rsidR="00231FDA" w:rsidRDefault="00231FDA" w:rsidP="00231F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231FDA" w:rsidRDefault="00231FDA" w:rsidP="00231F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31FDA" w:rsidRDefault="00231FDA" w:rsidP="00231F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231FDA" w:rsidRDefault="00231FDA" w:rsidP="00231F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 w:rsidP="00231F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231FDA" w:rsidRDefault="00231FDA" w:rsidP="00231FD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1FDA" w:rsidRDefault="00231FD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1FDA" w:rsidRDefault="00231FDA" w:rsidP="00231F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1FDA" w:rsidRDefault="00231FDA" w:rsidP="00231F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«Методы исследования материалов»</w:t>
      </w:r>
    </w:p>
    <w:p w:rsidR="00231FDA" w:rsidRDefault="00231FDA" w:rsidP="00231FD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 w:rsidP="00231F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31FDA" w:rsidRDefault="00231FDA" w:rsidP="00231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«Методы исследования материалов» имеет своей целью формировать у обучающихся общепрофессиональные (ОПК-9, ОПК-12, ОПК-17) компетенции и профессиональную компетенцию ПК-1 в соответствии с требованиями ФГОС ВО по направлению подготовки 22.06.01 «Технология материалов» (уровень подготовки кадров высшей квалификации) с учетом специфики </w:t>
      </w:r>
      <w:r w:rsidR="00B75AFC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75AFC">
        <w:rPr>
          <w:rFonts w:ascii="Times New Roman" w:hAnsi="Times New Roman" w:cs="Times New Roman"/>
          <w:sz w:val="24"/>
          <w:szCs w:val="24"/>
        </w:rPr>
        <w:t xml:space="preserve">2.6.17 </w:t>
      </w:r>
      <w:r>
        <w:rPr>
          <w:rFonts w:ascii="Times New Roman" w:hAnsi="Times New Roman" w:cs="Times New Roman"/>
          <w:sz w:val="24"/>
          <w:szCs w:val="24"/>
        </w:rPr>
        <w:t>«Материаловедение».</w:t>
      </w:r>
    </w:p>
    <w:p w:rsidR="00231FDA" w:rsidRDefault="00231FDA" w:rsidP="00231F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31FDA" w:rsidRDefault="00231FDA" w:rsidP="00231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31FDA" w:rsidRDefault="00231FDA" w:rsidP="00231FDA">
      <w:pPr>
        <w:pStyle w:val="Default"/>
        <w:numPr>
          <w:ilvl w:val="0"/>
          <w:numId w:val="18"/>
        </w:numPr>
        <w:jc w:val="both"/>
      </w:pPr>
      <w:r>
        <w:t>основные методы исследований, необходимые для обеспечения качества материалов, их поведения при переработке, хранении и эксплуатации;</w:t>
      </w:r>
    </w:p>
    <w:p w:rsidR="00231FDA" w:rsidRDefault="00231FDA" w:rsidP="00231FDA">
      <w:pPr>
        <w:pStyle w:val="Default"/>
        <w:numPr>
          <w:ilvl w:val="0"/>
          <w:numId w:val="18"/>
        </w:numPr>
        <w:jc w:val="both"/>
      </w:pPr>
      <w:r>
        <w:t>основные фазовые и структурные превращения, происходящие в материале при изготовлении отдельных деталей и эксплуатации готовых изделий.</w:t>
      </w:r>
    </w:p>
    <w:p w:rsidR="00231FDA" w:rsidRDefault="00231FDA" w:rsidP="0023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31FDA" w:rsidRDefault="00231FDA" w:rsidP="00231FDA">
      <w:pPr>
        <w:pStyle w:val="Default"/>
        <w:numPr>
          <w:ilvl w:val="0"/>
          <w:numId w:val="18"/>
        </w:numPr>
        <w:jc w:val="both"/>
      </w:pPr>
      <w:r>
        <w:t>проводить необходимые эксперименты;</w:t>
      </w:r>
    </w:p>
    <w:p w:rsidR="00231FDA" w:rsidRDefault="00231FDA" w:rsidP="00231FDA">
      <w:pPr>
        <w:pStyle w:val="Default"/>
        <w:numPr>
          <w:ilvl w:val="0"/>
          <w:numId w:val="18"/>
        </w:numPr>
        <w:jc w:val="both"/>
      </w:pPr>
      <w:r>
        <w:t>получать результаты, обрабатывать их и анализировать в рамках метода;</w:t>
      </w:r>
    </w:p>
    <w:p w:rsidR="00231FDA" w:rsidRDefault="00231FDA" w:rsidP="00231FDA">
      <w:pPr>
        <w:pStyle w:val="Default"/>
        <w:numPr>
          <w:ilvl w:val="0"/>
          <w:numId w:val="18"/>
        </w:numPr>
        <w:jc w:val="both"/>
      </w:pPr>
      <w:r>
        <w:t>использовать полученные результаты в практических целях для разработки новых материалов, изучения и контроля явлений и процессов в них;</w:t>
      </w:r>
    </w:p>
    <w:p w:rsidR="00231FDA" w:rsidRDefault="00231FDA" w:rsidP="00231FDA">
      <w:pPr>
        <w:pStyle w:val="Default"/>
        <w:numPr>
          <w:ilvl w:val="0"/>
          <w:numId w:val="18"/>
        </w:numPr>
        <w:jc w:val="both"/>
      </w:pPr>
      <w:r>
        <w:t>выбирать наиболее информативные методы оценки структуры и свойств материалов.</w:t>
      </w:r>
    </w:p>
    <w:p w:rsidR="00231FDA" w:rsidRDefault="00231FDA" w:rsidP="00231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31FDA" w:rsidRDefault="00231FDA" w:rsidP="00231FDA">
      <w:pPr>
        <w:pStyle w:val="Default"/>
        <w:numPr>
          <w:ilvl w:val="0"/>
          <w:numId w:val="18"/>
        </w:numPr>
        <w:jc w:val="both"/>
      </w:pPr>
      <w:r>
        <w:t>методами оценки и прогнозирования технологических и эксплуатационных свойств материалов;</w:t>
      </w:r>
    </w:p>
    <w:p w:rsidR="00231FDA" w:rsidRDefault="00231FDA" w:rsidP="00231FDA">
      <w:pPr>
        <w:pStyle w:val="Default"/>
        <w:numPr>
          <w:ilvl w:val="0"/>
          <w:numId w:val="18"/>
        </w:numPr>
        <w:jc w:val="both"/>
      </w:pPr>
      <w:r>
        <w:t>навыками работы с лабораторным оборудованием, используемым для оценки механических и физических свойств металлов и сплавов.</w:t>
      </w:r>
    </w:p>
    <w:p w:rsidR="00231FDA" w:rsidRDefault="00231FDA" w:rsidP="00231FD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 w:rsidP="00231F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31FDA" w:rsidRDefault="00231FDA" w:rsidP="00231F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«Методы исследования материалов» относится к вариативной части блока «Дисциплины».</w:t>
      </w:r>
    </w:p>
    <w:p w:rsidR="00231FDA" w:rsidRDefault="00231FDA" w:rsidP="00231FD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 w:rsidP="00231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231FDA" w:rsidRDefault="00231FDA" w:rsidP="00231FD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1FDA" w:rsidRDefault="00231FDA" w:rsidP="00231FD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31FDA" w:rsidRDefault="00231FDA" w:rsidP="00231F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1FDA" w:rsidRDefault="00231FDA" w:rsidP="00231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1FDA" w:rsidRDefault="00231FDA" w:rsidP="00231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231FDA" w:rsidRDefault="00231FDA" w:rsidP="00231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 w:rsidP="00231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231FDA" w:rsidRDefault="00231FDA" w:rsidP="00231F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универсальную (УК-5) и общепрофессиональную (ОПК-8), профессиональную (ПК-1) компетенции в соответствии с требованиями ФГОС ВО по направлению подготовки 22.06.01 «Технологии материалов» (уровень подготовки кадров высшей квалификации) с учетом специфики </w:t>
      </w:r>
      <w:r w:rsidR="00B75AFC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75AFC">
        <w:rPr>
          <w:rFonts w:ascii="Times New Roman" w:hAnsi="Times New Roman" w:cs="Times New Roman"/>
          <w:sz w:val="24"/>
          <w:szCs w:val="24"/>
        </w:rPr>
        <w:t>2.6.17 «Материаловедение»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FDA" w:rsidRDefault="00231FDA" w:rsidP="00231FD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31FDA" w:rsidRDefault="00231FDA" w:rsidP="00231FDA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231FDA" w:rsidRDefault="00231FDA" w:rsidP="00231FDA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231FDA" w:rsidRDefault="00231FDA" w:rsidP="00231F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информатики.</w:t>
      </w:r>
    </w:p>
    <w:p w:rsidR="00231FDA" w:rsidRDefault="00231FDA" w:rsidP="00231FDA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231FDA" w:rsidRDefault="00231FDA" w:rsidP="00231FDA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деятельности;</w:t>
      </w:r>
    </w:p>
    <w:p w:rsidR="00231FDA" w:rsidRDefault="00231FDA" w:rsidP="00231F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информатики;</w:t>
      </w:r>
    </w:p>
    <w:p w:rsidR="00231FDA" w:rsidRDefault="00231FDA" w:rsidP="00231FDA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231FDA" w:rsidRDefault="00231FDA" w:rsidP="00231FDA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231FDA" w:rsidRDefault="00231FDA" w:rsidP="00231FDA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этики;</w:t>
      </w:r>
    </w:p>
    <w:p w:rsidR="00231FDA" w:rsidRDefault="00231FDA" w:rsidP="00231F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информатики;</w:t>
      </w:r>
    </w:p>
    <w:p w:rsidR="00231FDA" w:rsidRDefault="00231FDA" w:rsidP="00231F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231FDA" w:rsidRDefault="00231FDA" w:rsidP="00231F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1FDA" w:rsidRDefault="00231FDA" w:rsidP="00231F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31FDA" w:rsidRDefault="00231FDA" w:rsidP="00231F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231FDA" w:rsidRDefault="00231FDA" w:rsidP="00231F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 w:rsidP="00231F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231FDA" w:rsidRDefault="00231FDA" w:rsidP="00231FD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1FDA" w:rsidRDefault="00231FD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1FDA" w:rsidRDefault="00231FDA" w:rsidP="00231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1FDA" w:rsidRDefault="00231FDA" w:rsidP="00231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«Механические свойства материалов»</w:t>
      </w:r>
    </w:p>
    <w:p w:rsidR="00231FDA" w:rsidRDefault="00231FDA" w:rsidP="00231FD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 w:rsidP="00231F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31FDA" w:rsidRDefault="00231FDA" w:rsidP="00231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«Механические свойства материалов» имеет своей целью формировать у обучающихся общепрофессиональные (ОПК-13, ОПК-16) компетенции и профессиональную компетенцию ПК-1 в соответствии с требованиями ФГОС ВО по направлению подготовки 22.06.01«Технологии материалов» (уровень подготовки кадров высшей квалификации) с учетом специфики </w:t>
      </w:r>
      <w:r w:rsidR="00B75AFC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75AFC">
        <w:rPr>
          <w:rFonts w:ascii="Times New Roman" w:hAnsi="Times New Roman" w:cs="Times New Roman"/>
          <w:sz w:val="24"/>
          <w:szCs w:val="24"/>
        </w:rPr>
        <w:t xml:space="preserve">2.6.17 </w:t>
      </w:r>
      <w:r>
        <w:rPr>
          <w:rFonts w:ascii="Times New Roman" w:hAnsi="Times New Roman" w:cs="Times New Roman"/>
          <w:sz w:val="24"/>
          <w:szCs w:val="24"/>
        </w:rPr>
        <w:t>«М</w:t>
      </w:r>
      <w:r w:rsidR="00B75AFC">
        <w:rPr>
          <w:rFonts w:ascii="Times New Roman" w:hAnsi="Times New Roman" w:cs="Times New Roman"/>
          <w:sz w:val="24"/>
          <w:szCs w:val="24"/>
        </w:rPr>
        <w:t>атериаловедение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31FDA" w:rsidRDefault="00231FDA" w:rsidP="00231F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31FDA" w:rsidRDefault="00231FDA" w:rsidP="00231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31FDA" w:rsidRDefault="00231FDA" w:rsidP="00231F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типы дефектов кристаллов и энергию их образования, типы дислокаций в примитивной кубической решетке, их энергию и характер упругого взаимодействия;</w:t>
      </w:r>
    </w:p>
    <w:p w:rsidR="00231FDA" w:rsidRDefault="00231FDA" w:rsidP="00231F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взаимодействия дислокаций с точечными дефектами и границами зерен;</w:t>
      </w:r>
    </w:p>
    <w:p w:rsidR="00231FDA" w:rsidRDefault="00231FDA" w:rsidP="00231F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особенности структуры металлов и сплавов, позволяющие обеспечить необходимый комплекс механических свойств.</w:t>
      </w:r>
    </w:p>
    <w:p w:rsidR="00231FDA" w:rsidRDefault="00231FDA" w:rsidP="00231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31FDA" w:rsidRDefault="00231FDA" w:rsidP="00231F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основные стандартные механические испытания с определением всех прочностных и пластических характеристик, выбирать методы механических испытаний для оценки необходимого комплекса свойств материала,</w:t>
      </w:r>
    </w:p>
    <w:p w:rsidR="00231FDA" w:rsidRDefault="00231FDA" w:rsidP="00231F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предназначенного для работы в заданных условиях</w:t>
      </w:r>
    </w:p>
    <w:p w:rsidR="00231FDA" w:rsidRDefault="00231FDA" w:rsidP="00231F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наиболее информативные методы механических испытаний металлов и сплавов.</w:t>
      </w:r>
    </w:p>
    <w:p w:rsidR="00231FDA" w:rsidRDefault="00231FDA" w:rsidP="00231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31FDA" w:rsidRDefault="00231FDA" w:rsidP="00231F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использовать информации о составе и структуре сплава для прогнозирования уровня его механических свойств;</w:t>
      </w:r>
    </w:p>
    <w:p w:rsidR="00231FDA" w:rsidRDefault="00231FDA" w:rsidP="00231F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методиками распознавания характера разрушения по структуре излома образца;</w:t>
      </w:r>
    </w:p>
    <w:p w:rsidR="00231FDA" w:rsidRDefault="00231FDA" w:rsidP="00231F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работы с испытательными машинами и приборами, используемыми для оценки механических свойств материалов.</w:t>
      </w:r>
    </w:p>
    <w:p w:rsidR="00231FDA" w:rsidRDefault="00231FDA" w:rsidP="00231FD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 w:rsidP="00231F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31FDA" w:rsidRDefault="00231FDA" w:rsidP="00231F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«Механические свойства материалов» относится к вариативной части блока «Дисциплины».</w:t>
      </w:r>
    </w:p>
    <w:p w:rsidR="00231FDA" w:rsidRDefault="00231FDA" w:rsidP="00231FD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 w:rsidP="00231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231FDA" w:rsidRDefault="00231FDA" w:rsidP="00231FD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1FDA" w:rsidRDefault="00231FDA" w:rsidP="00231FD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31FDA" w:rsidRDefault="00231FDA" w:rsidP="00231F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FDA" w:rsidRDefault="00231FD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3A41" w:rsidRDefault="00BC3A41" w:rsidP="00BC3A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3A41" w:rsidRDefault="00BC3A41" w:rsidP="00BC3A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«Моделирование и оптимизация материалов и техпроцессов»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A41" w:rsidRDefault="00BC3A41" w:rsidP="00BC3A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3A41" w:rsidRDefault="00BC3A41" w:rsidP="00BC3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«Моделирование и оптимизация материалов и техпроцессов» имеет своей целью формировать у обучающихся общепрофессиональные (ОПК-1, ОПК-10, ОПК-11) и профессиональную компетенцию ПК-1 в соответствии с требованиями ФГОС ВО по направлению подготовки 22.06.01 «Технология материалов» (уровень подготовки кадров высшей квалификации) с учетом специфики </w:t>
      </w:r>
      <w:r w:rsidR="00B75AFC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75AFC">
        <w:rPr>
          <w:rFonts w:ascii="Times New Roman" w:hAnsi="Times New Roman" w:cs="Times New Roman"/>
          <w:sz w:val="24"/>
          <w:szCs w:val="24"/>
        </w:rPr>
        <w:t xml:space="preserve">2.6.17 </w:t>
      </w:r>
      <w:r>
        <w:rPr>
          <w:rFonts w:ascii="Times New Roman" w:hAnsi="Times New Roman" w:cs="Times New Roman"/>
          <w:sz w:val="24"/>
          <w:szCs w:val="24"/>
        </w:rPr>
        <w:t>«Материаловедение».</w:t>
      </w:r>
    </w:p>
    <w:p w:rsidR="00BC3A41" w:rsidRDefault="00BC3A41" w:rsidP="00BC3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основные понятия, используемые при планировании эксперимента – объекта исследования, факторов и их уровней, интервала варьирования, параметров оптимизации, полного и дробного факторного эксперимента;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основные принципы выбора математической модели и оценки её адекватности;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основные методы статистической обработки результатов эксперимент;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основные физико- химические процессы, протекающие в материалах при разработке и реализации различных технологических схем.</w:t>
      </w:r>
    </w:p>
    <w:p w:rsidR="00BC3A41" w:rsidRDefault="00BC3A41" w:rsidP="00BC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составлять планы эксперимента и выбирать реплики нужной дробности;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оценивать адекватность выбранной математической модели;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производить статистическую обработку экспериментальных данных;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выбирать наиболее эффективные методы моделирования и оптимизации техпроцессов и материалов.</w:t>
      </w: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навыками использования метода «крутого восхождения» при проведении оптимального эксперимента;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навыками практического применения методов оптимизации и моделирования технологических процессов и материалов.</w:t>
      </w:r>
    </w:p>
    <w:p w:rsidR="00BC3A41" w:rsidRDefault="00BC3A41" w:rsidP="00BC3A41">
      <w:pPr>
        <w:pStyle w:val="Default"/>
        <w:ind w:left="720"/>
        <w:jc w:val="both"/>
      </w:pPr>
    </w:p>
    <w:p w:rsidR="00BC3A41" w:rsidRDefault="00BC3A41" w:rsidP="00BC3A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3A41" w:rsidRDefault="00BC3A41" w:rsidP="00BC3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«Моделирование и оптимизация материалов и техпроцессов» относится к вариативной части блока «Дисциплины».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3A41" w:rsidRDefault="00BC3A41" w:rsidP="00BC3A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A41" w:rsidRDefault="00BC3A4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3A41" w:rsidRDefault="00BC3A41" w:rsidP="00BC3A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3A41" w:rsidRDefault="00BC3A41" w:rsidP="00BC3A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 термической обработки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A41" w:rsidRDefault="00BC3A41" w:rsidP="00BC3A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3A41" w:rsidRDefault="00BC3A41" w:rsidP="00BC3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«Теория термической обработки» имеет своей целью формировать у обучающихся профессиональные компетенции (ПК-1) в соответствии с требованиями ФГОС ВО по направлению подготовки 22.06.01«Технологии материалов» (уровень подготовки кадров высшей квалификации) с учетом специфики </w:t>
      </w:r>
      <w:r w:rsidR="00B75AFC">
        <w:rPr>
          <w:rFonts w:ascii="Times New Roman" w:hAnsi="Times New Roman" w:cs="Times New Roman"/>
          <w:color w:val="000000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75AFC">
        <w:rPr>
          <w:rFonts w:ascii="Times New Roman" w:hAnsi="Times New Roman" w:cs="Times New Roman"/>
          <w:color w:val="000000"/>
          <w:sz w:val="24"/>
          <w:szCs w:val="24"/>
        </w:rPr>
        <w:t xml:space="preserve">2.6.17 </w:t>
      </w:r>
      <w:r>
        <w:rPr>
          <w:rFonts w:ascii="Times New Roman" w:hAnsi="Times New Roman" w:cs="Times New Roman"/>
          <w:color w:val="000000"/>
          <w:sz w:val="24"/>
          <w:szCs w:val="24"/>
        </w:rPr>
        <w:t>«М</w:t>
      </w:r>
      <w:r w:rsidR="00B75AFC">
        <w:rPr>
          <w:rFonts w:ascii="Times New Roman" w:hAnsi="Times New Roman" w:cs="Times New Roman"/>
          <w:color w:val="000000"/>
          <w:sz w:val="24"/>
          <w:szCs w:val="24"/>
        </w:rPr>
        <w:t>атериаловедение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C3A41" w:rsidRDefault="00BC3A41" w:rsidP="00BC3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термодинамические методы, применяемые при изучении фазовых превращений в сплавах, основные типы дефектов кристаллического строения для анализа механизма изменений структуры и свойств при термической обработке.</w:t>
      </w:r>
    </w:p>
    <w:p w:rsidR="00BC3A41" w:rsidRDefault="00BC3A41" w:rsidP="00BC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выбирать вид и режим термической обработки для обеспечения заданных механических, физических и эксплуатационных свойств полуфабрикатов и изделий, распознавать по структуре виды брака и намечать пути его устранения.</w:t>
      </w: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навыками работы с лабораторными печами, закалочными средами, проводить операции отжига, закалки, старения и отпуска.</w:t>
      </w:r>
    </w:p>
    <w:p w:rsidR="00BC3A41" w:rsidRDefault="00BC3A41" w:rsidP="00BC3A41">
      <w:pPr>
        <w:pStyle w:val="Default"/>
        <w:ind w:left="720"/>
        <w:jc w:val="both"/>
      </w:pPr>
    </w:p>
    <w:p w:rsidR="00BC3A41" w:rsidRDefault="00BC3A41" w:rsidP="00BC3A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3A41" w:rsidRDefault="00BC3A41" w:rsidP="00BC3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Теория термической обработки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3A41" w:rsidRDefault="00BC3A41" w:rsidP="00BC3A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A41" w:rsidRDefault="00BC3A4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3A41" w:rsidRDefault="00BC3A41" w:rsidP="00BC3A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3A41" w:rsidRDefault="00BC3A41" w:rsidP="00BC3A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Физические свойства материалов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A41" w:rsidRDefault="00BC3A41" w:rsidP="00BC3A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3A41" w:rsidRDefault="00BC3A41" w:rsidP="00BC3A4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«Физические свойства материалов» имеет своей целью формировать у обучающихся профессиональную (ПК-1) компетенцию в соответствии с требованиями ФГОС ВО по направлению подготовки 22.06.01 «Технологии материалов» (уровень подготовки кадров высшей квалификации) с учетом специфики </w:t>
      </w:r>
      <w:r w:rsidR="00B75AFC">
        <w:rPr>
          <w:rFonts w:ascii="Times New Roman" w:hAnsi="Times New Roman" w:cs="Times New Roman"/>
          <w:color w:val="000000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75AFC">
        <w:rPr>
          <w:rFonts w:ascii="Times New Roman" w:hAnsi="Times New Roman" w:cs="Times New Roman"/>
          <w:color w:val="000000"/>
          <w:sz w:val="24"/>
          <w:szCs w:val="24"/>
        </w:rPr>
        <w:t xml:space="preserve">2.6.17 </w:t>
      </w:r>
      <w:r>
        <w:rPr>
          <w:rFonts w:ascii="Times New Roman" w:hAnsi="Times New Roman" w:cs="Times New Roman"/>
          <w:color w:val="000000"/>
          <w:sz w:val="24"/>
          <w:szCs w:val="24"/>
        </w:rPr>
        <w:t>«Материаловедение».</w:t>
      </w:r>
    </w:p>
    <w:p w:rsidR="00BC3A41" w:rsidRDefault="00BC3A41" w:rsidP="00BC3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3A41" w:rsidRDefault="00BC3A41" w:rsidP="00BC3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основные физические свойства, которыми должны обладать материалы, применяемые в различных областях техники, имеющие первостепенное значение для обеспечения требуемых эксплуатационных свойств изделий.</w:t>
      </w:r>
    </w:p>
    <w:p w:rsidR="00BC3A41" w:rsidRDefault="00BC3A41" w:rsidP="00BC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рассчитывать параметры структуры материала по изменению физических свойств исследуемых образцов с целью изучения фазовых превращений и оценке уровня поврежденности материала при различных способах воздействия.</w:t>
      </w: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методами исследования материалов, основанных на изучении их физических свойств.</w:t>
      </w:r>
    </w:p>
    <w:p w:rsidR="00BC3A41" w:rsidRDefault="00BC3A41" w:rsidP="00BC3A41">
      <w:pPr>
        <w:pStyle w:val="Default"/>
        <w:ind w:left="720"/>
        <w:jc w:val="both"/>
      </w:pPr>
    </w:p>
    <w:p w:rsidR="00BC3A41" w:rsidRDefault="00BC3A41" w:rsidP="00BC3A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3A41" w:rsidRDefault="00BC3A41" w:rsidP="00BC3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Физические свойства материалов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3A41" w:rsidRDefault="00BC3A41" w:rsidP="00BC3A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A41" w:rsidRDefault="00BC3A4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3A41" w:rsidRDefault="00BC3A41" w:rsidP="00BC3A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3A41" w:rsidRDefault="00BC3A41" w:rsidP="00BC3A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«Материаловедение»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A41" w:rsidRDefault="00BC3A41" w:rsidP="00BC3A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3A41" w:rsidRDefault="00BC3A41" w:rsidP="00BC3A41">
      <w:pPr>
        <w:spacing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«Материаловедение» имеет своей целью формировать у обучающихся профессиональную компетенцию ПК-1 в соответствии с требованиями ФГОС ВО по направлению подготовки 22.06.01 «Технологии материалов» (уровень подготовки кадров высшей квалификации) с учетом специфики </w:t>
      </w:r>
      <w:r w:rsidR="00B75AFC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75AFC">
        <w:rPr>
          <w:rFonts w:ascii="Times New Roman" w:hAnsi="Times New Roman" w:cs="Times New Roman"/>
          <w:sz w:val="24"/>
          <w:szCs w:val="24"/>
        </w:rPr>
        <w:t xml:space="preserve">2.6.17 </w:t>
      </w:r>
      <w:r>
        <w:rPr>
          <w:rFonts w:ascii="Times New Roman" w:hAnsi="Times New Roman" w:cs="Times New Roman"/>
          <w:sz w:val="24"/>
          <w:szCs w:val="24"/>
        </w:rPr>
        <w:t>«Материаловедение».</w:t>
      </w:r>
    </w:p>
    <w:p w:rsidR="00BC3A41" w:rsidRDefault="00BC3A41" w:rsidP="00BC3A4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41" w:rsidRDefault="00BC3A41" w:rsidP="00BC3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 xml:space="preserve">основные параметры, используемые для оценки структуры и свойств материалов, закономерности процесса кристаллизации, изменения, происходящие при пластической деформации материала, основные классы материалов, применяемых в </w:t>
      </w:r>
      <w:proofErr w:type="spellStart"/>
      <w:r>
        <w:t>машино</w:t>
      </w:r>
      <w:proofErr w:type="spellEnd"/>
      <w:r>
        <w:t>- и приборостроении.</w:t>
      </w:r>
    </w:p>
    <w:p w:rsidR="00BC3A41" w:rsidRDefault="00BC3A41" w:rsidP="00BC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правильно подобрать материал для изделия в зависимости от условий его работы и формулировать требования к нему.</w:t>
      </w: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3A41" w:rsidRDefault="00BC3A41" w:rsidP="00BC3A41">
      <w:pPr>
        <w:pStyle w:val="Default"/>
        <w:numPr>
          <w:ilvl w:val="0"/>
          <w:numId w:val="18"/>
        </w:numPr>
        <w:jc w:val="both"/>
      </w:pPr>
      <w:r>
        <w:t>навыками разработки новых технологических схем для получения материалов с заданными свойствами.</w:t>
      </w:r>
    </w:p>
    <w:p w:rsidR="00BC3A41" w:rsidRDefault="00BC3A41" w:rsidP="00BC3A41">
      <w:pPr>
        <w:pStyle w:val="Default"/>
        <w:ind w:left="720"/>
        <w:jc w:val="both"/>
      </w:pPr>
    </w:p>
    <w:p w:rsidR="00BC3A41" w:rsidRDefault="00BC3A41" w:rsidP="00BC3A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3A41" w:rsidRDefault="00BC3A41" w:rsidP="00BC3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«Материаловедение» относится к вариативной части блока «Дисциплины».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A41" w:rsidRDefault="00BC3A41" w:rsidP="00BC3A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3A41" w:rsidRDefault="00BC3A41" w:rsidP="00BC3A4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3A41" w:rsidRDefault="00BC3A41" w:rsidP="00BC3A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9ED" w:rsidRDefault="004379ED">
      <w:pPr>
        <w:spacing w:after="160" w:line="259" w:lineRule="auto"/>
        <w:rPr>
          <w:sz w:val="24"/>
          <w:szCs w:val="24"/>
        </w:rPr>
      </w:pPr>
    </w:p>
    <w:sectPr w:rsidR="0043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43A61"/>
    <w:multiLevelType w:val="hybridMultilevel"/>
    <w:tmpl w:val="A07EAE9A"/>
    <w:lvl w:ilvl="0" w:tplc="1F96359A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39A49D2"/>
    <w:multiLevelType w:val="multilevel"/>
    <w:tmpl w:val="57A4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9" w15:restartNumberingAfterBreak="0">
    <w:nsid w:val="34531C5B"/>
    <w:multiLevelType w:val="hybridMultilevel"/>
    <w:tmpl w:val="EEA6D83A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3"/>
  </w:num>
  <w:num w:numId="13">
    <w:abstractNumId w:val="17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  <w:num w:numId="18">
    <w:abstractNumId w:val="16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D"/>
    <w:rsid w:val="00030B00"/>
    <w:rsid w:val="001D7C74"/>
    <w:rsid w:val="001E00D5"/>
    <w:rsid w:val="00231FDA"/>
    <w:rsid w:val="002B4A0C"/>
    <w:rsid w:val="00395B8C"/>
    <w:rsid w:val="004379ED"/>
    <w:rsid w:val="00485A88"/>
    <w:rsid w:val="005B27B6"/>
    <w:rsid w:val="0079541E"/>
    <w:rsid w:val="0083042E"/>
    <w:rsid w:val="00906C1D"/>
    <w:rsid w:val="00952837"/>
    <w:rsid w:val="009748CD"/>
    <w:rsid w:val="009B374C"/>
    <w:rsid w:val="00B75AFC"/>
    <w:rsid w:val="00BC3A41"/>
    <w:rsid w:val="00E41B4B"/>
    <w:rsid w:val="00FA2FB1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1D95"/>
  <w15:chartTrackingRefBased/>
  <w15:docId w15:val="{F67349B7-B3E4-43B5-9038-6664CF3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D"/>
    <w:pPr>
      <w:ind w:left="720"/>
      <w:contextualSpacing/>
    </w:pPr>
  </w:style>
  <w:style w:type="paragraph" w:styleId="a4">
    <w:name w:val="No Spacing"/>
    <w:link w:val="a5"/>
    <w:uiPriority w:val="1"/>
    <w:qFormat/>
    <w:rsid w:val="009748C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48CD"/>
    <w:rPr>
      <w:rFonts w:eastAsiaTheme="minorEastAsia"/>
      <w:lang w:eastAsia="ru-RU"/>
    </w:rPr>
  </w:style>
  <w:style w:type="character" w:customStyle="1" w:styleId="FontStyle28">
    <w:name w:val="Font Style28"/>
    <w:uiPriority w:val="99"/>
    <w:rsid w:val="004379ED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379ED"/>
    <w:rPr>
      <w:color w:val="0563C1" w:themeColor="hyperlink"/>
      <w:u w:val="single"/>
    </w:rPr>
  </w:style>
  <w:style w:type="paragraph" w:customStyle="1" w:styleId="1">
    <w:name w:val="Без интервала1"/>
    <w:rsid w:val="0048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31F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2021-12-20T07:02:00Z</dcterms:created>
  <dcterms:modified xsi:type="dcterms:W3CDTF">2021-12-20T07:02:00Z</dcterms:modified>
</cp:coreProperties>
</file>