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84F21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84F21">
        <w:rPr>
          <w:rFonts w:ascii="Times New Roman" w:hAnsi="Times New Roman" w:cs="Times New Roman"/>
          <w:sz w:val="28"/>
          <w:szCs w:val="28"/>
        </w:rPr>
        <w:t>3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D90259">
        <w:rPr>
          <w:rFonts w:ascii="Times New Roman" w:hAnsi="Times New Roman" w:cs="Times New Roman"/>
          <w:sz w:val="28"/>
          <w:szCs w:val="28"/>
        </w:rPr>
        <w:t>8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90259" w:rsidRPr="00D90259">
        <w:rPr>
          <w:rFonts w:ascii="Times New Roman" w:hAnsi="Times New Roman" w:cs="Times New Roman"/>
          <w:sz w:val="28"/>
          <w:szCs w:val="28"/>
        </w:rPr>
        <w:t>Информатика и информационные процессы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C67D43" w:rsidRPr="00305327" w:rsidTr="00C67D43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67D43" w:rsidRPr="00305327" w:rsidTr="00C67D43">
        <w:trPr>
          <w:jc w:val="center"/>
        </w:trPr>
        <w:tc>
          <w:tcPr>
            <w:tcW w:w="501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C67D43" w:rsidRDefault="00C67D43" w:rsidP="00C67D4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C67D43" w:rsidRDefault="00C67D43" w:rsidP="00C67D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B6EAD" w:rsidRPr="005F49F1" w:rsidTr="00C67D43">
        <w:trPr>
          <w:trHeight w:val="543"/>
          <w:jc w:val="center"/>
        </w:trPr>
        <w:tc>
          <w:tcPr>
            <w:tcW w:w="501" w:type="pct"/>
          </w:tcPr>
          <w:p w:rsidR="00BB6EAD" w:rsidRPr="00D00D60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B6EAD" w:rsidRPr="00D00D60" w:rsidRDefault="00BB6EAD" w:rsidP="00BB6EAD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 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B6EAD" w:rsidRPr="005F49F1" w:rsidTr="00BB6EAD">
        <w:trPr>
          <w:trHeight w:val="841"/>
          <w:jc w:val="center"/>
        </w:trPr>
        <w:tc>
          <w:tcPr>
            <w:tcW w:w="501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091A">
              <w:rPr>
                <w:color w:val="000000"/>
                <w:sz w:val="16"/>
                <w:szCs w:val="16"/>
              </w:rPr>
              <w:t>Образовательные системы в сфере информационных технологий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  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Pr="00D00D60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Богуш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Надежда Борисовна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преподаватель английского,   французского языков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Повышение квалификации по программе "Преподавание и изучение французского языка как иностранного </w:t>
            </w:r>
            <w:proofErr w:type="spellStart"/>
            <w:proofErr w:type="gramStart"/>
            <w:r>
              <w:rPr>
                <w:sz w:val="16"/>
                <w:szCs w:val="16"/>
              </w:rPr>
              <w:t>сегодня:реалии</w:t>
            </w:r>
            <w:proofErr w:type="gramEnd"/>
            <w:r>
              <w:rPr>
                <w:sz w:val="16"/>
                <w:szCs w:val="16"/>
              </w:rPr>
              <w:t>,трудности,реш.ения"в</w:t>
            </w:r>
            <w:proofErr w:type="spellEnd"/>
            <w:r>
              <w:rPr>
                <w:sz w:val="16"/>
                <w:szCs w:val="16"/>
              </w:rPr>
              <w:t xml:space="preserve"> объеме 36 час. с 30 </w:t>
            </w:r>
            <w:proofErr w:type="spellStart"/>
            <w:r>
              <w:rPr>
                <w:sz w:val="16"/>
                <w:szCs w:val="16"/>
              </w:rPr>
              <w:t>янв.по</w:t>
            </w:r>
            <w:proofErr w:type="spellEnd"/>
            <w:r>
              <w:rPr>
                <w:sz w:val="16"/>
                <w:szCs w:val="16"/>
              </w:rPr>
              <w:t xml:space="preserve"> 3 февраля 2023 Программа составлена и проведена на </w:t>
            </w:r>
            <w:proofErr w:type="spellStart"/>
            <w:r>
              <w:rPr>
                <w:sz w:val="16"/>
                <w:szCs w:val="16"/>
              </w:rPr>
              <w:t>фран,языке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соотв.уровню</w:t>
            </w:r>
            <w:proofErr w:type="spellEnd"/>
            <w:r>
              <w:rPr>
                <w:sz w:val="16"/>
                <w:szCs w:val="16"/>
              </w:rPr>
              <w:t xml:space="preserve"> C1/С2 Единых </w:t>
            </w:r>
            <w:proofErr w:type="spellStart"/>
            <w:r>
              <w:rPr>
                <w:sz w:val="16"/>
                <w:szCs w:val="16"/>
              </w:rPr>
              <w:t>европ.стандартов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обуч.ин.яз</w:t>
            </w:r>
            <w:proofErr w:type="spellEnd"/>
            <w:r>
              <w:rPr>
                <w:sz w:val="16"/>
                <w:szCs w:val="16"/>
              </w:rPr>
              <w:t xml:space="preserve"> Сертификат Е N 037 . 2.Повышение квалификации по программе </w:t>
            </w:r>
            <w:r>
              <w:rPr>
                <w:sz w:val="16"/>
                <w:szCs w:val="16"/>
              </w:rPr>
              <w:lastRenderedPageBreak/>
              <w:t xml:space="preserve">"Преподавание  </w:t>
            </w:r>
            <w:proofErr w:type="spellStart"/>
            <w:r>
              <w:rPr>
                <w:sz w:val="16"/>
                <w:szCs w:val="16"/>
              </w:rPr>
              <w:t>фр.яз.как</w:t>
            </w:r>
            <w:proofErr w:type="spellEnd"/>
            <w:r>
              <w:rPr>
                <w:sz w:val="16"/>
                <w:szCs w:val="16"/>
              </w:rPr>
              <w:t xml:space="preserve"> иностранного в гибридном </w:t>
            </w:r>
            <w:proofErr w:type="spellStart"/>
            <w:r>
              <w:rPr>
                <w:sz w:val="16"/>
                <w:szCs w:val="16"/>
              </w:rPr>
              <w:t>формате:новые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инструменты,новые</w:t>
            </w:r>
            <w:proofErr w:type="spellEnd"/>
            <w:r>
              <w:rPr>
                <w:sz w:val="16"/>
                <w:szCs w:val="16"/>
              </w:rPr>
              <w:t xml:space="preserve"> пути и </w:t>
            </w:r>
            <w:proofErr w:type="spellStart"/>
            <w:r>
              <w:rPr>
                <w:sz w:val="16"/>
                <w:szCs w:val="16"/>
              </w:rPr>
              <w:t>возможности,новые</w:t>
            </w:r>
            <w:proofErr w:type="spellEnd"/>
            <w:r>
              <w:rPr>
                <w:sz w:val="16"/>
                <w:szCs w:val="16"/>
              </w:rPr>
              <w:t xml:space="preserve"> проекты  в объеме 36 </w:t>
            </w:r>
            <w:proofErr w:type="spellStart"/>
            <w:r>
              <w:rPr>
                <w:sz w:val="16"/>
                <w:szCs w:val="16"/>
              </w:rPr>
              <w:t>час.Программа</w:t>
            </w:r>
            <w:proofErr w:type="spellEnd"/>
            <w:r>
              <w:rPr>
                <w:sz w:val="16"/>
                <w:szCs w:val="16"/>
              </w:rPr>
              <w:t xml:space="preserve"> составлена и проведена на международном уровне </w:t>
            </w:r>
            <w:proofErr w:type="spellStart"/>
            <w:r>
              <w:rPr>
                <w:sz w:val="16"/>
                <w:szCs w:val="16"/>
              </w:rPr>
              <w:t>моотв</w:t>
            </w:r>
            <w:proofErr w:type="spellEnd"/>
            <w:r>
              <w:rPr>
                <w:sz w:val="16"/>
                <w:szCs w:val="16"/>
              </w:rPr>
              <w:t xml:space="preserve"> С1/С2 с 31 по 4 февр.2022 Сертификат Е N 034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Куликов Александр Анатольевич</w:t>
            </w:r>
          </w:p>
        </w:tc>
        <w:tc>
          <w:tcPr>
            <w:tcW w:w="423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15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</w:p>
        </w:tc>
        <w:tc>
          <w:tcPr>
            <w:tcW w:w="534" w:type="pct"/>
            <w:shd w:val="clear" w:color="auto" w:fill="auto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450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auto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98" w:type="pct"/>
            <w:shd w:val="clear" w:color="auto" w:fill="auto"/>
          </w:tcPr>
          <w:p w:rsidR="00BB6EAD" w:rsidRPr="00D00D60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Акопов </w:t>
            </w:r>
            <w:proofErr w:type="spellStart"/>
            <w:r>
              <w:rPr>
                <w:color w:val="000000"/>
                <w:sz w:val="16"/>
                <w:szCs w:val="16"/>
              </w:rPr>
              <w:t>Андраник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Сумбатович</w:t>
            </w:r>
            <w:proofErr w:type="spellEnd"/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  <w:r w:rsidRPr="00E24552">
              <w:rPr>
                <w:snapToGrid w:val="0"/>
                <w:sz w:val="16"/>
                <w:szCs w:val="16"/>
              </w:rPr>
              <w:t xml:space="preserve">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аналитические решения SAP на базе SAP HANA, 2020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Алпатов Алексей Николаевич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образовательные и воспитательные технологии в системе высшего образования в условиях реализации </w:t>
            </w:r>
            <w:r>
              <w:rPr>
                <w:sz w:val="16"/>
                <w:szCs w:val="16"/>
              </w:rPr>
              <w:lastRenderedPageBreak/>
              <w:t>ФГОС ВО, 2021   09.00.00 Системная инженерия информационных систем и программно-аппаратных комплексов, 2021   Оказание первой помощи, 2021   Внедрение практико-ориентированных подходов при проектировании компонентов образовательных программ в области ИТ, 2021   Технологический, организационный и этический аспект работы преподавателя высшей школы в меняющейся информационной среде, 2022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Болбаков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Роман Геннадьевич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аспирантура, магистр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09.00.00 Системная инженерия информационных систем и программно-аппаратных комплексов, 2021   Оказание первой помощи, 2021   Практико-ориентированные подходы в преподавании профильных ИТ дисциплин, 2021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Андреева Ольга Николаевна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и.о</w:t>
            </w:r>
            <w:proofErr w:type="spellEnd"/>
            <w:r>
              <w:rPr>
                <w:color w:val="000000"/>
                <w:sz w:val="16"/>
                <w:szCs w:val="16"/>
              </w:rPr>
              <w:t>. заведующего кафедрой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 магистратура, аспирантура, магистр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наук; доктор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№ 12355-22 от 21 ноября 2022 г. по программе "Оказание первой помощи";                                             2. Удостоверение о повышении квалификации № 2332 от 11 февраля 2022 г. по </w:t>
            </w:r>
            <w:r>
              <w:rPr>
                <w:sz w:val="16"/>
                <w:szCs w:val="16"/>
              </w:rPr>
              <w:lastRenderedPageBreak/>
              <w:t>программе "Проверка знаний по пожарно-техническому минимуму";                                                                                                                             3. Удостоверение о повышении квалификации № 5342 от 14 марта 2022 г. по проверке знаний требований охраны труда;   4. Удостоверение о повышении квалификации № 13237-22 от 28 ноября 2022 г.  по программе "Системная инженерия информационных систем и программно-аппаратных комплексов</w:t>
            </w:r>
            <w:proofErr w:type="gramStart"/>
            <w:r>
              <w:rPr>
                <w:sz w:val="16"/>
                <w:szCs w:val="16"/>
              </w:rPr>
              <w:t xml:space="preserve">";   </w:t>
            </w:r>
            <w:proofErr w:type="gramEnd"/>
            <w:r>
              <w:rPr>
                <w:sz w:val="16"/>
                <w:szCs w:val="16"/>
              </w:rPr>
              <w:t>5. Удостоверение № 11263-22 от 07 ноября 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программ".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52664A" w:rsidRPr="00F81F44" w:rsidRDefault="0052664A" w:rsidP="005266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>Управл</w:t>
            </w:r>
            <w:r>
              <w:rPr>
                <w:rFonts w:eastAsia="Arial"/>
                <w:color w:val="000000"/>
                <w:sz w:val="16"/>
                <w:szCs w:val="16"/>
              </w:rPr>
              <w:t>ение в организационных системах;</w:t>
            </w:r>
          </w:p>
          <w:p w:rsidR="0052664A" w:rsidRPr="00F81F44" w:rsidRDefault="0052664A" w:rsidP="005266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>Информатика и информационные процессы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F81F44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BB6EAD" w:rsidRDefault="0052664A" w:rsidP="0052664A">
            <w:pPr>
              <w:ind w:firstLine="0"/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 xml:space="preserve">Системный анализ, управление и </w:t>
            </w:r>
            <w:r w:rsidRPr="00F81F44">
              <w:rPr>
                <w:rFonts w:eastAsia="Arial"/>
                <w:color w:val="000000"/>
                <w:sz w:val="16"/>
                <w:szCs w:val="16"/>
              </w:rPr>
              <w:lastRenderedPageBreak/>
              <w:t>обработка информации, статистика</w:t>
            </w:r>
            <w:bookmarkStart w:id="0" w:name="_GoBack"/>
            <w:bookmarkEnd w:id="0"/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Шамин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Математик-инженер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г., ФГБОУ ВО «МИРЭА - Российский технологический университет», Информационно-коммуникационные технологии, 24 ч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Лобанов Александр Анатольевич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инженер-геодезист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Новые информационные технологии в образовании (Технологии "1С" для развития образования, мировых и отечественных практик автоматизации бизнеса), 2022   </w:t>
            </w:r>
            <w:proofErr w:type="spellStart"/>
            <w:r>
              <w:rPr>
                <w:sz w:val="16"/>
                <w:szCs w:val="16"/>
              </w:rPr>
              <w:t>DevOps</w:t>
            </w:r>
            <w:proofErr w:type="spellEnd"/>
            <w:r>
              <w:rPr>
                <w:sz w:val="16"/>
                <w:szCs w:val="16"/>
              </w:rPr>
              <w:t>-инженер с нуля, 2021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Плотников Сергей Борисович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инженер-электромеханик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Предметно-методическая деятельность в организации высшего образования в условиях реализации ФГОС ВО, 2020   Оказание первой помощи, 2021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Цветков Виктор Яковлевич</w:t>
            </w:r>
          </w:p>
        </w:tc>
        <w:tc>
          <w:tcPr>
            <w:tcW w:w="423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инженер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Технологический, организационный и этический аспект работы преподавателя высшей школы в меняющейся информационной среде, 2022</w:t>
            </w:r>
          </w:p>
        </w:tc>
        <w:tc>
          <w:tcPr>
            <w:tcW w:w="450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8" w:type="pct"/>
          </w:tcPr>
          <w:p w:rsidR="00BB6EAD" w:rsidRDefault="00BB6EAD" w:rsidP="00BB6EAD">
            <w:r w:rsidRPr="00E24552">
              <w:rPr>
                <w:snapToGrid w:val="0"/>
                <w:sz w:val="16"/>
                <w:szCs w:val="16"/>
              </w:rPr>
              <w:t>Информатика и информационные процессы</w:t>
            </w:r>
            <w:r>
              <w:rPr>
                <w:snapToGrid w:val="0"/>
                <w:sz w:val="16"/>
                <w:szCs w:val="16"/>
              </w:rPr>
              <w:t>;</w:t>
            </w:r>
          </w:p>
        </w:tc>
      </w:tr>
      <w:tr w:rsidR="00BB6EAD" w:rsidRPr="005F49F1" w:rsidTr="00C67D43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BB6EAD" w:rsidRDefault="00BB6EAD" w:rsidP="00BB6EA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Зуев Андрей Сергеевич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директор, 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A0E4E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BB6EAD" w:rsidRDefault="00BB6EAD" w:rsidP="00BB6EA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информатик-экономист</w:t>
            </w:r>
          </w:p>
        </w:tc>
        <w:tc>
          <w:tcPr>
            <w:tcW w:w="426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инжиниринг, 2022   Навыки будущего для работников сферы высшего образования и науки (</w:t>
            </w:r>
            <w:proofErr w:type="spellStart"/>
            <w:r>
              <w:rPr>
                <w:sz w:val="16"/>
                <w:szCs w:val="16"/>
              </w:rPr>
              <w:t>soft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skills</w:t>
            </w:r>
            <w:proofErr w:type="spellEnd"/>
            <w:r>
              <w:rPr>
                <w:sz w:val="16"/>
                <w:szCs w:val="16"/>
              </w:rPr>
              <w:t>), 2022   Управление репутацией и маркетинг, 2022</w:t>
            </w:r>
          </w:p>
        </w:tc>
        <w:tc>
          <w:tcPr>
            <w:tcW w:w="450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BB6EAD" w:rsidRDefault="00BB6EAD" w:rsidP="00BB6E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  <w:shd w:val="clear" w:color="auto" w:fill="FFFFFF" w:themeFill="background1"/>
          </w:tcPr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B6EAD" w:rsidRPr="00831D62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B6EAD" w:rsidRPr="005F49F1" w:rsidRDefault="00BB6EAD" w:rsidP="00BB6E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216423"/>
    <w:rsid w:val="00221B47"/>
    <w:rsid w:val="002B776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52664A"/>
    <w:rsid w:val="0056127B"/>
    <w:rsid w:val="00571022"/>
    <w:rsid w:val="005D7297"/>
    <w:rsid w:val="005F49F1"/>
    <w:rsid w:val="006154F9"/>
    <w:rsid w:val="006844E9"/>
    <w:rsid w:val="00693A7D"/>
    <w:rsid w:val="006D6052"/>
    <w:rsid w:val="006E4572"/>
    <w:rsid w:val="00710C10"/>
    <w:rsid w:val="007374C4"/>
    <w:rsid w:val="007C2BD8"/>
    <w:rsid w:val="00830C34"/>
    <w:rsid w:val="00863DD3"/>
    <w:rsid w:val="008E64E2"/>
    <w:rsid w:val="009468F8"/>
    <w:rsid w:val="0096075E"/>
    <w:rsid w:val="0099537F"/>
    <w:rsid w:val="009A609A"/>
    <w:rsid w:val="009A67A4"/>
    <w:rsid w:val="009A6835"/>
    <w:rsid w:val="009B28AA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B6EAD"/>
    <w:rsid w:val="00BF39D2"/>
    <w:rsid w:val="00C06D0A"/>
    <w:rsid w:val="00C26CD8"/>
    <w:rsid w:val="00C53F8A"/>
    <w:rsid w:val="00C672D9"/>
    <w:rsid w:val="00C67D43"/>
    <w:rsid w:val="00CE2E7D"/>
    <w:rsid w:val="00CE495C"/>
    <w:rsid w:val="00D00D60"/>
    <w:rsid w:val="00D13857"/>
    <w:rsid w:val="00D4199E"/>
    <w:rsid w:val="00D90259"/>
    <w:rsid w:val="00E03D37"/>
    <w:rsid w:val="00E2235A"/>
    <w:rsid w:val="00E24552"/>
    <w:rsid w:val="00E652D9"/>
    <w:rsid w:val="00E8689E"/>
    <w:rsid w:val="00EA2462"/>
    <w:rsid w:val="00EA5658"/>
    <w:rsid w:val="00F055E1"/>
    <w:rsid w:val="00F75392"/>
    <w:rsid w:val="00F8091A"/>
    <w:rsid w:val="00F81BDB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12F1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3C36-071A-4CDC-95D3-77590B1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2024-11-15T11:27:00Z</dcterms:created>
  <dcterms:modified xsi:type="dcterms:W3CDTF">2024-11-15T13:54:00Z</dcterms:modified>
</cp:coreProperties>
</file>