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.02  Информационные системы и технологии «Компьютерный дизайн»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90"/>
        <w:gridCol w:w="1295"/>
        <w:gridCol w:w="1872"/>
        <w:gridCol w:w="1295"/>
        <w:gridCol w:w="994"/>
        <w:gridCol w:w="1742"/>
        <w:gridCol w:w="1727"/>
        <w:gridCol w:w="1446"/>
        <w:gridCol w:w="1541"/>
      </w:tblGrid>
      <w:tr>
        <w:trPr/>
        <w:tc>
          <w:tcPr>
            <w:shd w:val="clear" w:color="auto" w:fill="d9d9d9" w:themeFill="background1" w:themeFillShade="D9"/>
            <w:tcW w:w="4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Ф.И.О.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5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4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Перечень преподаваемых дисциплин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63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Уровень (уровни) профессионального образования, квалификация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4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Учёная степень (при наличии)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3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Учёное звание (при наличии)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повышении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квалификации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(за последние 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года)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5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профессиональной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переподготовке (при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наличии)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4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продолжительности опыта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(лет) работы 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профессиональной сфере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W w:w="52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образовательных программ, 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реализации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которых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участвует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педагогический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работник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46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04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8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10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Белова Ксения Ивановна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(уволена)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Визуальная концепция цифрового продукта, Методы анализа пользовательского </w:t>
            </w:r>
            <w:r>
              <w:rPr>
                <w:sz w:val="16"/>
                <w:szCs w:val="16"/>
              </w:rPr>
              <w:t xml:space="preserve">интерактива</w:t>
            </w:r>
            <w:r>
              <w:rPr>
                <w:sz w:val="16"/>
                <w:szCs w:val="16"/>
              </w:rPr>
              <w:t xml:space="preserve">, Проектирование интерфейсных решений, Ознакомительная практика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магистратура, Дизайн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2022. «Оказание первой помощи», 2022</w:t>
            </w:r>
            <w:r>
              <w:rPr>
                <w:sz w:val="16"/>
                <w:szCs w:val="16"/>
              </w:rPr>
              <w:br/>
              <w:t xml:space="preserve">«Технологические приемы изучения сенсорики», 2022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Графический дизайн, 2023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Булгакова Ирина Александровна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Программная верстка в дизайне, Методы анализа пользовательского </w:t>
            </w:r>
            <w:r>
              <w:rPr>
                <w:sz w:val="16"/>
                <w:szCs w:val="16"/>
              </w:rPr>
              <w:t xml:space="preserve">интерактива</w:t>
            </w:r>
            <w:r>
              <w:rPr>
                <w:sz w:val="16"/>
                <w:szCs w:val="16"/>
              </w:rPr>
              <w:t xml:space="preserve">, Разработка и </w:t>
            </w:r>
            <w:r>
              <w:rPr>
                <w:sz w:val="16"/>
                <w:szCs w:val="16"/>
              </w:rPr>
              <w:t xml:space="preserve">прототипирование</w:t>
            </w:r>
            <w:r>
              <w:rPr>
                <w:sz w:val="16"/>
                <w:szCs w:val="16"/>
              </w:rPr>
              <w:t xml:space="preserve"> веб-сайтов и интерфейсов онлайн, Экспертная оценка интерфейса и </w:t>
            </w:r>
            <w:r>
              <w:rPr>
                <w:sz w:val="16"/>
                <w:szCs w:val="16"/>
              </w:rPr>
              <w:t xml:space="preserve">юзабилити</w:t>
            </w:r>
            <w:r>
              <w:rPr>
                <w:sz w:val="16"/>
                <w:szCs w:val="16"/>
              </w:rPr>
              <w:t xml:space="preserve">, Выполнение и защита выпускной квалификационной работы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магистратура, Автоматизация и управление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r>
              <w:rPr>
                <w:sz w:val="16"/>
                <w:szCs w:val="16"/>
              </w:rPr>
              <w:t xml:space="preserve">политическихнаук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«Оказание первой помощи»,2022 «Электронно-информационная об</w:t>
            </w:r>
            <w:r>
              <w:rPr>
                <w:sz w:val="16"/>
                <w:szCs w:val="16"/>
              </w:rPr>
              <w:t xml:space="preserve">разовательная среда. Применение электронного обучения и дистанционных образовательных технологий при реализации образовательных программ», 2022 «Технологические приемы изучения сенсорики», 2022 «Разработка авторских дизайн-объектов в цифровой среде», 2024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Быкова Анна Викторовна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Технологии личностного роста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- специалитет, магистратура, профессиональное обучение, психология, менеджмент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Научная специальность - 19.00.05 Социальная психология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«Оказание первой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помощи»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2021 «Актуальные технологии работы с молодёжью в современном образовательном пространстве» 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2023,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Семь стратегий проверки письменных работ, или как научить студентов писать академических грамотно,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6. 01.09.2020-30.05.2021, «Educational Design»,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ОЕАЕР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, 2021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г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.,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510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ч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Диплом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№ EU-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21.D.MM.FCC/00520/04.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ч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.</w:t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Вартанян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Аревшад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Апетович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Моделирование бизнес-процессов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специалитет, Механика, механик;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аспирантура, Механика жидкости, газа и плазмы,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Экономика и управление народным хозяйством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экономических наук, к.ф.-м.н.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1</w:t>
              <w:br/>
              <w:t xml:space="preserve">«Цифровая экономика и цифровые технологии»,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Гатальская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Елена Анатольевна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Методики оценки визуализации в веб -дизайне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специалите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Искусствоведени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искусствовед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исторических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«Разработка и оформление учебников и научных статей. Проведение научных исследований»,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Технологические приемы изучения сенсорики,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образовательных технологий при реализации образовательных программ,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.2022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29.04.04 Технология художественной обработки материалов 09.03.02 Информационные системы и технологии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Девянина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Екатерина Витальевна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специалитет; Прикладная математика; Адъюнктура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педагогических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"Информатика и новые информационные технологии",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Фронтенд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-разработчик на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React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2022 «Специалист» Учебно-научного центра при МГТУ им. Н.Э. Баумана.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Евдошенко Олег Игоревич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Информационные системы и технологии; системы автоматизации проектирования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«Методика интеграции компетенций </w:t>
            </w:r>
            <w:r>
              <w:rPr>
                <w:sz w:val="16"/>
                <w:szCs w:val="16"/>
              </w:rPr>
              <w:t xml:space="preserve">FutureSkills</w:t>
            </w:r>
            <w:r>
              <w:rPr>
                <w:sz w:val="16"/>
                <w:szCs w:val="16"/>
              </w:rPr>
              <w:t xml:space="preserve"> в образовательную деятельность образовательных организаций высшего образования», 2021 «Информатика и информационно-измерительные технологии», 2022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"Преподаватель высшей школы в области информационной безопасности», 2023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Фуллстек</w:t>
            </w:r>
            <w:r>
              <w:rPr>
                <w:color w:val="000000"/>
                <w:sz w:val="16"/>
                <w:szCs w:val="16"/>
              </w:rPr>
              <w:t xml:space="preserve"> разработка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09.04.02 Индустриальное программирование</w:t>
            </w:r>
            <w:r>
              <w:rPr>
                <w:color w:val="000000"/>
                <w:sz w:val="16"/>
                <w:szCs w:val="16"/>
              </w:rPr>
              <w:br/>
              <w:t xml:space="preserve">09.04.02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Системное программирование</w:t>
            </w:r>
            <w:r>
              <w:rPr>
                <w:color w:val="000000"/>
                <w:sz w:val="16"/>
                <w:szCs w:val="16"/>
              </w:rPr>
              <w:br/>
              <w:t xml:space="preserve">09.03.02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Информационные системы и технологии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Жемерикина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Юлия Игоревна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Педагогика и психология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Педагог-психолог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«Управление развитием образовательной организации», 2021 «Инклюзивное волонтерство в университете», 2021 </w:t>
            </w:r>
            <w:r>
              <w:rPr>
                <w:sz w:val="16"/>
                <w:szCs w:val="16"/>
              </w:rPr>
              <w:br/>
              <w:t xml:space="preserve">«Цифровые технологии в преподавании профильных дисциплин», 2021 «Электронно-ин</w:t>
            </w:r>
            <w:r>
              <w:rPr>
                <w:sz w:val="16"/>
                <w:szCs w:val="16"/>
              </w:rPr>
              <w:t xml:space="preserve">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«Оказание первой помощи», 2021 «Цифровое образование: методы, модели и технологии развития», 2021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Зябнева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Ольга Александровна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Концептуальное проектирование архитектуры БП- контента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 Технология художественной обработки материалов; инженер-технолог,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</w:t>
            </w:r>
            <w:r>
              <w:rPr>
                <w:sz w:val="16"/>
                <w:szCs w:val="16"/>
              </w:rPr>
              <w:t xml:space="preserve">ого обучения и дистанционных образовательных технологий при реализации образовательных программ», 2021 «Технологические приемы изучения сенсорики», 2021 «Актуальные вопросы инклюзивного образования лиц с ограниченными возможностями здоровья и инвалидностью</w:t>
            </w:r>
            <w:r>
              <w:rPr>
                <w:sz w:val="16"/>
                <w:szCs w:val="16"/>
              </w:rPr>
              <w:t xml:space="preserve">»,  2021</w:t>
            </w:r>
            <w:r>
              <w:rPr>
                <w:sz w:val="16"/>
                <w:szCs w:val="16"/>
              </w:rPr>
              <w:t xml:space="preserve"> «Оказание первой», 2021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Информатика и информационно-коммуникационные технологии 2016 Специалист по дизайну графических пользовательских интерфейсов», 2023;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29.04.04 Технология художественной обработки материалов 09.03.02 Информационные системы и технологии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Ивенский Артем Викторович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Концептуальное проектирование архитектуры БП- контента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Гидротехническое строительство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«Оказание первой помощи», «Технологические приемы изучения сенсорики», 2022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Казачкова Ольга Александровна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 Технология художественной обработки материалов; инженер-художник, Межкультурная коммуникация; сравнительно-историческое, типологическое и сопоставительное языкознание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технологии преподавания учебных дисциплин по </w:t>
            </w:r>
            <w:r>
              <w:rPr>
                <w:color w:val="000000"/>
                <w:sz w:val="16"/>
                <w:szCs w:val="16"/>
              </w:rPr>
              <w:t xml:space="preserve">укрупленной</w:t>
            </w:r>
            <w:r>
              <w:rPr>
                <w:color w:val="000000"/>
                <w:sz w:val="16"/>
                <w:szCs w:val="16"/>
              </w:rPr>
              <w:t xml:space="preserve"> группе направлений подготовки "Изобразительное и прикладные виды искусств», 2022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системы искусственного интеллекта в дизайне, 2023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Публикационная активность преподавателя вуза: основное и актуальное, 2024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Визуализация данных в научных публикациях: технологии и тренды, 2024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29.03.04 Технология художественной обработки материалов; 54.03.01 Дизайн; 54.04.01 Дизайн, 11.03.04 Электроника и </w:t>
            </w:r>
            <w:r>
              <w:rPr>
                <w:color w:val="000000"/>
                <w:sz w:val="16"/>
                <w:szCs w:val="16"/>
              </w:rPr>
              <w:t xml:space="preserve">наноэлектроника</w:t>
            </w:r>
            <w:r>
              <w:rPr>
                <w:color w:val="000000"/>
                <w:sz w:val="16"/>
                <w:szCs w:val="16"/>
              </w:rPr>
              <w:t xml:space="preserve">, 15.03.01 Машиностроение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Коновалова Наталья Вячеславовна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Моушн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-дизайн,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Технологическая (проектно- технологическая) практика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инженер-технолог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«Технологические приемы изучения сенсорики</w:t>
            </w:r>
            <w:r>
              <w:rPr>
                <w:sz w:val="16"/>
                <w:szCs w:val="16"/>
              </w:rPr>
              <w:t xml:space="preserve">»,  2021</w:t>
            </w: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>
              <w:rPr>
                <w:sz w:val="16"/>
                <w:szCs w:val="16"/>
              </w:rPr>
              <w:t xml:space="preserve">программ», 2021 «Оказание первой помощи», 2021 «</w:t>
            </w:r>
            <w:r>
              <w:rPr>
                <w:sz w:val="16"/>
                <w:szCs w:val="16"/>
              </w:rPr>
              <w:t xml:space="preserve">Adobe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After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Effect</w:t>
            </w:r>
            <w:r>
              <w:rPr>
                <w:sz w:val="16"/>
                <w:szCs w:val="16"/>
              </w:rPr>
              <w:t xml:space="preserve">. Базовый уровень», 2021 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Мильчакова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Наталья Егоровна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Моушн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-дизайн,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Визуальная эстетика интерфейсов,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Тенденции проектирования графических пользовательских интерфейсов,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Методики оценки визуализации в веб -дизайне,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Леттеринг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графического пользовательского интерфейса,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Типографика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графического пользовательского интерфейса,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Преддипломная практика,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Прикладная математика;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«Цифровые технологии в преподавании профильных дисциплин», 2021 «Цифровое моделирование объектов дизайна», </w:t>
            </w:r>
            <w:r>
              <w:rPr>
                <w:sz w:val="16"/>
                <w:szCs w:val="16"/>
              </w:rPr>
              <w:t xml:space="preserve">2021  «</w:t>
            </w:r>
            <w:r>
              <w:rPr>
                <w:sz w:val="16"/>
                <w:szCs w:val="16"/>
              </w:rPr>
              <w:t xml:space="preserve">Оказание первой помощи», 2021 «Технологические приемы изучения сенсорики»,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«Визуальные коммуникации», 2008, НП «Британская высшая школа дизайна»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09.03.01 Информатика и вычислительная техника;      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54.03.01.  Дизайн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разработка; 29.03.04 Технология художественной обработки материалов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15.03.04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Автоматизация технологических процессов и производств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Миролюбова Наталия Алексеевна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Коммуникативные технологии в профессиональной сфере на иностранном языке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Учитель английского языка, инженер по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электооборудованию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Научная коммуникация на иностранном языке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Обучение методикам реализации образовательных программ для инвалидов и лиц с ОВЗ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2024"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Мочалова Любовь Вадимовна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Эргономика в виртуальной среде,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Тенденции проектировани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я графических пользовательских интерфейсов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Возможности программ искусственного интеллекта для предметного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дизайна», 2023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«UI/UX-дизайнер», 2023, ООО «</w:t>
            </w:r>
            <w:r>
              <w:rPr>
                <w:sz w:val="16"/>
                <w:szCs w:val="16"/>
              </w:rPr>
              <w:t xml:space="preserve">Нетология</w:t>
            </w:r>
            <w:r>
              <w:rPr>
                <w:sz w:val="16"/>
                <w:szCs w:val="16"/>
              </w:rPr>
              <w:t xml:space="preserve">»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разработка, 09.03.02 Информационные системы и </w:t>
            </w:r>
            <w:r>
              <w:rPr>
                <w:sz w:val="16"/>
                <w:szCs w:val="16"/>
              </w:rPr>
              <w:t xml:space="preserve">технологии; 29.03.04 Технология художественной обработки материалов, 54.03.01 Дизайн 54.04.01 Дизайн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12.03.05 Лазерная техника и лазерные технологии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Никитина Елена Александровна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Научная публицистика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Философия Специальность 09.00.01 Онтология и теория познания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философских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«История и философия науки»,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Овчинникова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Раиса Юрьевна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Методы и технологии дизайн - проектирования в информационной среде, Коммуникативный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специалитет, магистратура Дизайн, Изобразительное искусство и черчение, Информационные системы и технологии, Изобразительное и декоративно-прикладное искусство и архитектура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искусствоведения, Член союза дизайнеров России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  <w:br/>
            </w:r>
            <w:r>
              <w:rPr>
                <w:sz w:val="16"/>
                <w:szCs w:val="16"/>
              </w:rPr>
              <w:t xml:space="preserve">«Современные методы визуализации информации», 2024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54.04.01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Разборская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Алеся Павловна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r/>
            <w:bookmarkEnd w:id="0"/>
            <w:r/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Оценка интерфейса визуальной рекламы в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диджитал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среде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«Оказание первой 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54.04.01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Томорадзе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Илья Владимирович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Гибкое управление инженерными проектами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- специалитет, магистратура Экономика и управление на предприятии (в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машиностроении)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Научная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специальность 08.00.05 - Экономика и управление народным хозяйством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«Оказание первой по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мощи», 202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Современные подходы и методы в теории управления техническими системами, 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Хамматова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Эльмира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Айдаровна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магистратура; аспирантура Дизайн; Материаловедение производств текстильной и легкой промышленности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«Передовые производственные технологии»,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зовательных программ, 2023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Беспилотные летательные аппа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аты. Приме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нение и технологические аспекты, 2024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«Преподаватель ВУЗа по направлению: в сфере преподавания компьютерным технологиям в проектировании, моделировании, дизайне»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«Основы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моделирования и управления промышленными манипуляторами. Программирование в цифровом двойнике промышленного манипулятора»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54.04.01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Чурин Алексей Сергеевич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ассистент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Типографика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графического пользовательского интерфейса,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Методики оценки визуализации в веб -дизайне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«Оказание первой помощи»,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Технологические приемы изучения сенсорики»,  2022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Шихнабиева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Тамара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Шихгасановна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Социология и педагогика высшей школы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Автоматика и телемеханика, 13.00.02 - Теория и методика обучения и воспитания (информатика)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педагогических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"Теория и практика проектирования цифровых образовательных сред",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Оказание первой помощи,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Цифровое образование: методы, модели и технологии развития,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4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</w:tbl>
    <w:p>
      <w:pPr>
        <w:ind w:firstLine="0"/>
        <w:jc w:val="center"/>
        <w:spacing w:line="240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List Paragraph"/>
    <w:basedOn w:val="6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4263B-01F5-4C10-B5D9-2EB7703B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Hewlett-Packard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Няфкина Светлана Сергеевна</cp:lastModifiedBy>
  <cp:revision>11</cp:revision>
  <dcterms:created xsi:type="dcterms:W3CDTF">2024-11-19T14:52:00Z</dcterms:created>
  <dcterms:modified xsi:type="dcterms:W3CDTF">2024-11-22T09:22:58Z</dcterms:modified>
</cp:coreProperties>
</file>