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5.1.2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727DD4" w:rsidRPr="00727DD4">
        <w:rPr>
          <w:rFonts w:ascii="Times New Roman" w:hAnsi="Times New Roman" w:cs="Times New Roman"/>
          <w:sz w:val="28"/>
          <w:szCs w:val="28"/>
        </w:rPr>
        <w:t>Публично-правовые (государственно-правовые) науки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167505" w:rsidRPr="00305327" w:rsidTr="00167505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67505" w:rsidRPr="00305327" w:rsidTr="00167505">
        <w:trPr>
          <w:jc w:val="center"/>
        </w:trPr>
        <w:tc>
          <w:tcPr>
            <w:tcW w:w="501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167505" w:rsidRPr="005F49F1" w:rsidTr="00167505">
        <w:trPr>
          <w:trHeight w:val="543"/>
          <w:jc w:val="center"/>
        </w:trPr>
        <w:tc>
          <w:tcPr>
            <w:tcW w:w="501" w:type="pct"/>
          </w:tcPr>
          <w:p w:rsidR="00167505" w:rsidRPr="00D00D60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167505" w:rsidRPr="00D00D60" w:rsidRDefault="00167505" w:rsidP="00167505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Pr="00D00D60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167505" w:rsidRPr="00D00D60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  <w:bookmarkStart w:id="0" w:name="_GoBack"/>
            <w:bookmarkEnd w:id="0"/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167505" w:rsidRPr="00D00D60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Pr="00D664B1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167505" w:rsidRPr="00D664B1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Ялаева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Филолог.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английского языка и литературы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педагогических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1."Оказание первой помощи"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</w:t>
            </w:r>
            <w:r>
              <w:rPr>
                <w:sz w:val="16"/>
                <w:szCs w:val="16"/>
              </w:rPr>
              <w:lastRenderedPageBreak/>
              <w:t xml:space="preserve">№001468, 15.03.23 Федеральное государственное бюджетное образовательное учреждение высшего образования "МИРЭА-Российский технологический университет" 2. "Цифровое образование: методы, модели и технологии развития"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№000314, 26.12.22 Федеральное государственное бюджетное образовательное учреждение высшего образования "МИРЭА-Российский технологический университет" 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proofErr w:type="spellStart"/>
            <w:proofErr w:type="gramStart"/>
            <w:r>
              <w:rPr>
                <w:sz w:val="16"/>
                <w:szCs w:val="16"/>
              </w:rPr>
              <w:t>ак.часов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удостоверение о повышении квалификации АК №004683, 07.11.22 Федеральное государственное бюджетное образовательное учреждение высшего образования "МИРЭА-Российский технологический университет" 4. "Гибкие навыки: компетенции новых ФГОС. Базовый курс"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 xml:space="preserve">,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НБ23 00349851, 2.02.23,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 5."Режиссура цифрового курса" 16 </w:t>
            </w:r>
            <w:proofErr w:type="spellStart"/>
            <w:r>
              <w:rPr>
                <w:sz w:val="16"/>
                <w:szCs w:val="16"/>
              </w:rPr>
              <w:t>ак.часов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РК23 00351818, 31.03.23,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167505" w:rsidRPr="0014622E" w:rsidRDefault="00B36D3B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Забайкалов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Андрей Павлович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Публично-правовые (государственно-правовые) науки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юрист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КПК по программе "</w:t>
            </w:r>
            <w:proofErr w:type="gramStart"/>
            <w:r>
              <w:rPr>
                <w:sz w:val="16"/>
                <w:szCs w:val="16"/>
              </w:rPr>
              <w:t>Правовое  обеспечение</w:t>
            </w:r>
            <w:proofErr w:type="gramEnd"/>
            <w:r>
              <w:rPr>
                <w:sz w:val="16"/>
                <w:szCs w:val="16"/>
              </w:rPr>
              <w:t xml:space="preserve"> цифровой экономики в РФ", РТУ МИРЭА, 16 ч., удостоверение о повышении квалификации № 7517-21 от 24.05.2021 г.                                                                                                                                                                                                                                2. КПК по программе   "Оказание первой помощи", РТУ МИРЭА, удостоверение о повышении квалификации № 7963-21 от 22.06.2021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3. КПК по программе “Актуальные вопросы инклюзивного образования лиц с ОВЗ и инвалидностью”, РТУ МИРЭА, удостоверение о повышении квалификации № 6806-21 от 24.05.2021 г.                                                                                                                                                                                         4. КПК по программе “Электронно-информационная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sz w:val="16"/>
                <w:szCs w:val="16"/>
              </w:rPr>
              <w:lastRenderedPageBreak/>
              <w:t xml:space="preserve">реализации образовательных программ”, РТУ МИРЭА, удостоверение о повышении квалификации № 7817-21 от 22.06.2021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КПК по программе “Передовые производственные технологии”, Санкт-Петербургский политехнический университет имени Петра Великого, 150 ч., удостоверение о повышении квалификации № 782400051041 от 30.04.2021 г.                   6. КПК по </w:t>
            </w:r>
            <w:proofErr w:type="spellStart"/>
            <w:r>
              <w:rPr>
                <w:sz w:val="16"/>
                <w:szCs w:val="16"/>
              </w:rPr>
              <w:t>программме</w:t>
            </w:r>
            <w:proofErr w:type="spellEnd"/>
            <w:r>
              <w:rPr>
                <w:sz w:val="16"/>
                <w:szCs w:val="16"/>
              </w:rPr>
              <w:t xml:space="preserve"> “</w:t>
            </w:r>
            <w:proofErr w:type="spellStart"/>
            <w:r>
              <w:rPr>
                <w:sz w:val="16"/>
                <w:szCs w:val="16"/>
              </w:rPr>
              <w:t>Организациоя</w:t>
            </w:r>
            <w:proofErr w:type="spellEnd"/>
            <w:r>
              <w:rPr>
                <w:sz w:val="16"/>
                <w:szCs w:val="16"/>
              </w:rPr>
              <w:t xml:space="preserve"> образовательного </w:t>
            </w:r>
            <w:proofErr w:type="spellStart"/>
            <w:r>
              <w:rPr>
                <w:sz w:val="16"/>
                <w:szCs w:val="16"/>
              </w:rPr>
              <w:t>процессаа</w:t>
            </w:r>
            <w:proofErr w:type="spellEnd"/>
            <w:r>
              <w:rPr>
                <w:sz w:val="16"/>
                <w:szCs w:val="16"/>
              </w:rPr>
              <w:t xml:space="preserve"> в электронной информационно-образовательной среде вуза”, </w:t>
            </w:r>
            <w:proofErr w:type="spellStart"/>
            <w:r>
              <w:rPr>
                <w:sz w:val="16"/>
                <w:szCs w:val="16"/>
              </w:rPr>
              <w:t>РАНХиГС</w:t>
            </w:r>
            <w:proofErr w:type="spellEnd"/>
            <w:r>
              <w:rPr>
                <w:sz w:val="16"/>
                <w:szCs w:val="16"/>
              </w:rPr>
              <w:t>, 16 ч., удостоверение о повышении квалификации № 600000490541 от 25.12.2020 г.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Публично-правовые (государственно-правовые) науки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Саудаханов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Марат </w:t>
            </w:r>
            <w:proofErr w:type="spellStart"/>
            <w:r>
              <w:rPr>
                <w:color w:val="000000"/>
                <w:sz w:val="16"/>
                <w:szCs w:val="16"/>
              </w:rPr>
              <w:t>Вильданович</w:t>
            </w:r>
            <w:proofErr w:type="spellEnd"/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юрист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362414549052 от 28.04.2021 по программе «Инновационные педагогические технологии в условиях реализации ФГОС высшего образования», 72 часа, АНО ДПО «Институт современного образования». 2. Удостоверение о повышении квалификации 362414549051 от 28.04.2021 по программе «Современное состояние </w:t>
            </w:r>
            <w:r>
              <w:rPr>
                <w:sz w:val="16"/>
                <w:szCs w:val="16"/>
              </w:rPr>
              <w:lastRenderedPageBreak/>
              <w:t xml:space="preserve">законодательства и </w:t>
            </w:r>
            <w:proofErr w:type="spellStart"/>
            <w:r>
              <w:rPr>
                <w:sz w:val="16"/>
                <w:szCs w:val="16"/>
              </w:rPr>
              <w:t>правоприменения</w:t>
            </w:r>
            <w:proofErr w:type="spellEnd"/>
            <w:r>
              <w:rPr>
                <w:sz w:val="16"/>
                <w:szCs w:val="16"/>
              </w:rPr>
              <w:t xml:space="preserve"> в практике преподавания дисциплин юридического цикла», 72 часа, АНО ДПО «Институт современного образования» 3. Удостоверение о повышении квалификации 362415504155 от 15.11.2021 по программе «Формирование ИКТ-компетентности преподавателя в процессе реализации ФГОС ВО», 144 часа, АНО ДПО «Институт современного образования».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8" w:type="pct"/>
          </w:tcPr>
          <w:p w:rsidR="00167505" w:rsidRPr="00D00D60" w:rsidRDefault="00B36D3B" w:rsidP="001675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Публично-правовые (государственно-правовые) науки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167505" w:rsidRPr="005F49F1" w:rsidTr="00167505">
        <w:trPr>
          <w:trHeight w:val="551"/>
          <w:jc w:val="center"/>
        </w:trPr>
        <w:tc>
          <w:tcPr>
            <w:tcW w:w="501" w:type="pct"/>
          </w:tcPr>
          <w:p w:rsidR="00167505" w:rsidRDefault="00167505" w:rsidP="001675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167505" w:rsidRDefault="00167505" w:rsidP="001675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167505" w:rsidRDefault="00167505" w:rsidP="0016750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B36D3B" w:rsidRPr="00B36D3B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167505" w:rsidRPr="00D00D60" w:rsidRDefault="00B36D3B" w:rsidP="00B36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</w:t>
            </w: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67505"/>
    <w:rsid w:val="001878DA"/>
    <w:rsid w:val="00192E17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36D3B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F3469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B4EE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57E2-A707-4909-BC33-9CE0E32D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2024-11-15T11:46:00Z</dcterms:created>
  <dcterms:modified xsi:type="dcterms:W3CDTF">2024-11-15T13:59:00Z</dcterms:modified>
</cp:coreProperties>
</file>