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7C57DF">
        <w:rPr>
          <w:rFonts w:ascii="Times New Roman" w:hAnsi="Times New Roman" w:cs="Times New Roman"/>
          <w:sz w:val="28"/>
          <w:szCs w:val="28"/>
        </w:rPr>
        <w:t>2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04525C">
        <w:rPr>
          <w:rFonts w:ascii="Times New Roman" w:hAnsi="Times New Roman" w:cs="Times New Roman"/>
          <w:sz w:val="28"/>
          <w:szCs w:val="28"/>
        </w:rPr>
        <w:t>5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04525C">
        <w:rPr>
          <w:rFonts w:ascii="Times New Roman" w:hAnsi="Times New Roman" w:cs="Times New Roman"/>
          <w:sz w:val="28"/>
          <w:szCs w:val="28"/>
        </w:rPr>
        <w:t>6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04525C" w:rsidRPr="0004525C">
        <w:rPr>
          <w:rFonts w:ascii="Times New Roman" w:hAnsi="Times New Roman" w:cs="Times New Roman"/>
          <w:sz w:val="28"/>
          <w:szCs w:val="28"/>
        </w:rPr>
        <w:t>Технология машиностроения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1330D4" w:rsidRPr="00305327" w:rsidTr="001330D4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1330D4" w:rsidRDefault="001330D4" w:rsidP="001330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1330D4" w:rsidRPr="00305327" w:rsidTr="001330D4">
        <w:trPr>
          <w:jc w:val="center"/>
        </w:trPr>
        <w:tc>
          <w:tcPr>
            <w:tcW w:w="501" w:type="pct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1330D4" w:rsidRDefault="001330D4" w:rsidP="001330D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1330D4" w:rsidRDefault="001330D4" w:rsidP="001330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B92634" w:rsidRPr="005F49F1" w:rsidTr="001330D4">
        <w:trPr>
          <w:trHeight w:val="543"/>
          <w:jc w:val="center"/>
        </w:trPr>
        <w:tc>
          <w:tcPr>
            <w:tcW w:w="501" w:type="pct"/>
          </w:tcPr>
          <w:p w:rsidR="00B92634" w:rsidRPr="00D00D60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B92634" w:rsidRPr="00D00D60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92634" w:rsidRPr="00D00D60" w:rsidRDefault="00B92634" w:rsidP="00B92634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B92634" w:rsidRDefault="00B92634" w:rsidP="00B9263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B92634" w:rsidRPr="00D00D60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B92634" w:rsidRPr="00D00D60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92634" w:rsidRPr="00D00D60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B92634" w:rsidRPr="00D00D60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92634" w:rsidRPr="00D00D60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B92634" w:rsidRPr="00D00D60" w:rsidRDefault="00B92634" w:rsidP="00B926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B92634" w:rsidRPr="005F49F1" w:rsidTr="001330D4">
        <w:trPr>
          <w:trHeight w:val="551"/>
          <w:jc w:val="center"/>
        </w:trPr>
        <w:tc>
          <w:tcPr>
            <w:tcW w:w="501" w:type="pct"/>
          </w:tcPr>
          <w:p w:rsidR="00B92634" w:rsidRPr="00D664B1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Юрасов Алексей Николаевич</w:t>
            </w:r>
          </w:p>
        </w:tc>
        <w:tc>
          <w:tcPr>
            <w:tcW w:w="423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Цифровые технологии в производственных процессах и научных исследованиях</w:t>
            </w:r>
          </w:p>
        </w:tc>
        <w:tc>
          <w:tcPr>
            <w:tcW w:w="534" w:type="pct"/>
          </w:tcPr>
          <w:p w:rsidR="00B92634" w:rsidRDefault="00B92634" w:rsidP="00B9263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физик</w:t>
            </w:r>
          </w:p>
        </w:tc>
        <w:tc>
          <w:tcPr>
            <w:tcW w:w="426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426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B92634" w:rsidRPr="00D664B1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 xml:space="preserve">1. повышении квалификации АЖ 002803 от 24.05.2021 по программе "Оказание первой помощи" 16 часов, РТУ </w:t>
            </w:r>
            <w:proofErr w:type="gramStart"/>
            <w:r w:rsidRPr="00D664B1">
              <w:rPr>
                <w:color w:val="000000"/>
                <w:sz w:val="16"/>
                <w:szCs w:val="16"/>
              </w:rPr>
              <w:t>МИРЭА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2.Удостоверение о повышении квалификации АИ 000956 от 24.05.2021 по программе "Современные методы экспериментальной физики" 16 часов, РТУ МИРЭА 3. Удостоверение о повышении квалификации АИ 001061 от 24.05.2021 по программе "Современные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радиоэлектронные технологии в радиотехнике и связи" 16 часов, РТУ МИРЭА 4. Удостоверение о повышении квалификации АЖ 002876 от 24.05.2021 по программе "Электронно-информационная среда. Применение электронного обучения и дистанционных технологий при реализации образовательных программ" 16 часов, РТУ МИРЭА</w:t>
            </w:r>
          </w:p>
        </w:tc>
        <w:tc>
          <w:tcPr>
            <w:tcW w:w="450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98" w:type="pct"/>
          </w:tcPr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2.2.6 Оптические и </w:t>
            </w:r>
            <w:r w:rsidRPr="00E2276A">
              <w:rPr>
                <w:sz w:val="16"/>
                <w:szCs w:val="16"/>
              </w:rPr>
              <w:lastRenderedPageBreak/>
              <w:t>оптико-электронные приборы и комплексы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B92634" w:rsidRPr="005F49F1" w:rsidTr="001330D4">
        <w:trPr>
          <w:trHeight w:val="551"/>
          <w:jc w:val="center"/>
        </w:trPr>
        <w:tc>
          <w:tcPr>
            <w:tcW w:w="501" w:type="pct"/>
          </w:tcPr>
          <w:p w:rsidR="00B92634" w:rsidRPr="00D664B1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Тюрина Светлана Александровна</w:t>
            </w:r>
          </w:p>
        </w:tc>
        <w:tc>
          <w:tcPr>
            <w:tcW w:w="423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Цифровые технологии в производственных процессах и научных исследованиях</w:t>
            </w:r>
          </w:p>
        </w:tc>
        <w:tc>
          <w:tcPr>
            <w:tcW w:w="534" w:type="pct"/>
          </w:tcPr>
          <w:p w:rsidR="00B92634" w:rsidRDefault="00B92634" w:rsidP="00B9263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</w:t>
            </w:r>
          </w:p>
        </w:tc>
        <w:tc>
          <w:tcPr>
            <w:tcW w:w="426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92634" w:rsidRPr="00D664B1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 xml:space="preserve">Эффективные учебные процессы на базе технологий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Flipped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Learning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>, 2018.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Электронная информационно-образовательная среда в условиях реализации ФГОС, 2019                                                                                                                                                                                                                                 Использование современных и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перспективных материалов для развития прорывных технологий,2021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Организация учебного процесса в условиях новой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 xml:space="preserve"> инфекции(COVID-19) в творческих вузах и колледжах художественной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напрвленности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>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Оказание первой помощи,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Цифровые технологии в преподавании профильных дисциплин,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Актуальные вопросы инклюзивного образования лиц с ограниченными возможностями здоровья и инвалидностью, 2021</w:t>
            </w:r>
          </w:p>
        </w:tc>
        <w:tc>
          <w:tcPr>
            <w:tcW w:w="450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98" w:type="pct"/>
          </w:tcPr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lastRenderedPageBreak/>
              <w:t>2.2.3 Технология и оборудование для производства материалов и приборов электронной техники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B92634" w:rsidRPr="005F49F1" w:rsidTr="001330D4">
        <w:trPr>
          <w:trHeight w:val="551"/>
          <w:jc w:val="center"/>
        </w:trPr>
        <w:tc>
          <w:tcPr>
            <w:tcW w:w="501" w:type="pct"/>
          </w:tcPr>
          <w:p w:rsidR="00B92634" w:rsidRPr="00D664B1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B92634" w:rsidRDefault="00B92634" w:rsidP="00B9263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B92634" w:rsidRPr="00D00D60" w:rsidRDefault="00B92634" w:rsidP="00B926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B92634" w:rsidRPr="005F49F1" w:rsidTr="001330D4">
        <w:trPr>
          <w:trHeight w:val="551"/>
          <w:jc w:val="center"/>
        </w:trPr>
        <w:tc>
          <w:tcPr>
            <w:tcW w:w="501" w:type="pct"/>
          </w:tcPr>
          <w:p w:rsidR="00B92634" w:rsidRPr="00D664B1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Гладышев Игорь Васильевич</w:t>
            </w:r>
          </w:p>
        </w:tc>
        <w:tc>
          <w:tcPr>
            <w:tcW w:w="423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Образовательные системы в высшей школе</w:t>
            </w:r>
          </w:p>
        </w:tc>
        <w:tc>
          <w:tcPr>
            <w:tcW w:w="534" w:type="pct"/>
          </w:tcPr>
          <w:p w:rsidR="00B92634" w:rsidRDefault="00B92634" w:rsidP="00B9263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 оптик-исследователь</w:t>
            </w:r>
          </w:p>
        </w:tc>
        <w:tc>
          <w:tcPr>
            <w:tcW w:w="426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426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1. Удостоверение о повышении квалификации АЖ 002318 от 24.05.2021 по программе "Оказание первой помощи" 16 часов, РТУ МИРЭА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2. Удостоверение о повышении квалификации АЖ 002814 от 24.05.2021 по программе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РТУ МИРЭА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3. Удостоверение о повышении квалификации АИ 001039 от 24.05.2021 по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программе "Современные радиоэлектронные технологии в радиотехнике и связи" 16 часов, РТУ МИРЭА</w:t>
            </w:r>
          </w:p>
        </w:tc>
        <w:tc>
          <w:tcPr>
            <w:tcW w:w="450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B92634" w:rsidRPr="00D664B1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98" w:type="pct"/>
          </w:tcPr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2.2.8 Методы и приборы </w:t>
            </w:r>
            <w:r w:rsidRPr="00E2276A">
              <w:rPr>
                <w:sz w:val="16"/>
                <w:szCs w:val="16"/>
              </w:rPr>
              <w:lastRenderedPageBreak/>
              <w:t>контроля и диагностики материалов, изделий, веществ и природной среды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B92634" w:rsidRPr="005F49F1" w:rsidTr="001330D4">
        <w:trPr>
          <w:trHeight w:val="551"/>
          <w:jc w:val="center"/>
        </w:trPr>
        <w:tc>
          <w:tcPr>
            <w:tcW w:w="501" w:type="pct"/>
          </w:tcPr>
          <w:p w:rsidR="00B92634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Еремкина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Ивановна</w:t>
            </w:r>
          </w:p>
        </w:tc>
        <w:tc>
          <w:tcPr>
            <w:tcW w:w="423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B92634" w:rsidRDefault="00B92634" w:rsidP="00B9263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учитель английского языка и методист по воспитательной работе</w:t>
            </w:r>
          </w:p>
        </w:tc>
        <w:tc>
          <w:tcPr>
            <w:tcW w:w="426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8" w:type="pct"/>
          </w:tcPr>
          <w:p w:rsidR="00B92634" w:rsidRPr="00D00D60" w:rsidRDefault="00B92634" w:rsidP="00B926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B92634" w:rsidRPr="005F49F1" w:rsidTr="001330D4">
        <w:trPr>
          <w:trHeight w:val="551"/>
          <w:jc w:val="center"/>
        </w:trPr>
        <w:tc>
          <w:tcPr>
            <w:tcW w:w="501" w:type="pct"/>
          </w:tcPr>
          <w:p w:rsidR="00B92634" w:rsidRPr="00170E64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70E64">
              <w:rPr>
                <w:color w:val="000000"/>
                <w:sz w:val="16"/>
                <w:szCs w:val="16"/>
              </w:rPr>
              <w:t>Кутин Андрей Анатольевич</w:t>
            </w:r>
          </w:p>
        </w:tc>
        <w:tc>
          <w:tcPr>
            <w:tcW w:w="423" w:type="pct"/>
          </w:tcPr>
          <w:p w:rsidR="00B92634" w:rsidRPr="00170E64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70E64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92634" w:rsidRPr="00170E6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70E64">
              <w:rPr>
                <w:color w:val="000000"/>
                <w:sz w:val="16"/>
                <w:szCs w:val="16"/>
              </w:rPr>
              <w:t>Технология машиностроения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92634" w:rsidRDefault="00B92634" w:rsidP="00B9263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lastRenderedPageBreak/>
              <w:t>инженер-механик</w:t>
            </w:r>
          </w:p>
        </w:tc>
        <w:tc>
          <w:tcPr>
            <w:tcW w:w="426" w:type="pct"/>
          </w:tcPr>
          <w:p w:rsidR="00B92634" w:rsidRPr="00170E6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70E64">
              <w:rPr>
                <w:color w:val="000000"/>
                <w:sz w:val="16"/>
                <w:szCs w:val="16"/>
              </w:rPr>
              <w:lastRenderedPageBreak/>
              <w:t>доктор технических наук</w:t>
            </w:r>
          </w:p>
        </w:tc>
        <w:tc>
          <w:tcPr>
            <w:tcW w:w="426" w:type="pct"/>
          </w:tcPr>
          <w:p w:rsidR="00B92634" w:rsidRPr="00170E6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70E64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B92634" w:rsidRPr="00170E64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70E64">
              <w:rPr>
                <w:color w:val="000000"/>
                <w:sz w:val="16"/>
                <w:szCs w:val="16"/>
              </w:rPr>
              <w:t>1. Цифровой двойник, 2021 год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70E64">
              <w:rPr>
                <w:color w:val="000000"/>
                <w:sz w:val="16"/>
                <w:szCs w:val="16"/>
              </w:rPr>
              <w:t xml:space="preserve">2. Современные аддитивные технологии в машиностроении, </w:t>
            </w:r>
            <w:r w:rsidRPr="00170E64">
              <w:rPr>
                <w:color w:val="000000"/>
                <w:sz w:val="16"/>
                <w:szCs w:val="16"/>
              </w:rPr>
              <w:lastRenderedPageBreak/>
              <w:t>2022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70E64">
              <w:rPr>
                <w:color w:val="000000"/>
                <w:sz w:val="16"/>
                <w:szCs w:val="16"/>
              </w:rPr>
              <w:t xml:space="preserve">3.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70E64">
              <w:rPr>
                <w:color w:val="000000"/>
                <w:sz w:val="16"/>
                <w:szCs w:val="16"/>
              </w:rPr>
              <w:t>4. Оказание первой помощи, 2022</w:t>
            </w:r>
          </w:p>
        </w:tc>
        <w:tc>
          <w:tcPr>
            <w:tcW w:w="450" w:type="pct"/>
          </w:tcPr>
          <w:p w:rsidR="00B92634" w:rsidRPr="00170E6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B92634" w:rsidRPr="00170E6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70E64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98" w:type="pct"/>
          </w:tcPr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lastRenderedPageBreak/>
              <w:t>2.5.7 Технологии и машины обработки давлением</w:t>
            </w:r>
          </w:p>
          <w:p w:rsidR="00B92634" w:rsidRPr="00170E64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B92634" w:rsidRPr="005F49F1" w:rsidTr="001330D4">
        <w:trPr>
          <w:trHeight w:val="551"/>
          <w:jc w:val="center"/>
        </w:trPr>
        <w:tc>
          <w:tcPr>
            <w:tcW w:w="501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Преображенская Елена Викторовна</w:t>
            </w:r>
          </w:p>
        </w:tc>
        <w:tc>
          <w:tcPr>
            <w:tcW w:w="423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92634" w:rsidRDefault="00B92634" w:rsidP="00B9263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аспирантрура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</w:t>
            </w:r>
          </w:p>
        </w:tc>
        <w:tc>
          <w:tcPr>
            <w:tcW w:w="426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Преподаватель как движущая сила развития университета, 2021 2. Современные аддитивные технологии в машиностроении, 2021 </w:t>
            </w:r>
            <w:proofErr w:type="gramStart"/>
            <w:r>
              <w:rPr>
                <w:sz w:val="16"/>
                <w:szCs w:val="16"/>
              </w:rPr>
              <w:t>3.Электронно</w:t>
            </w:r>
            <w:proofErr w:type="gramEnd"/>
            <w:r>
              <w:rPr>
                <w:sz w:val="16"/>
                <w:szCs w:val="16"/>
              </w:rPr>
              <w:t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2021  4. Оказание первой помощи, 2021</w:t>
            </w:r>
          </w:p>
        </w:tc>
        <w:tc>
          <w:tcPr>
            <w:tcW w:w="450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8" w:type="pct"/>
          </w:tcPr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92634" w:rsidRPr="005F49F1" w:rsidTr="001330D4">
        <w:trPr>
          <w:trHeight w:val="551"/>
          <w:jc w:val="center"/>
        </w:trPr>
        <w:tc>
          <w:tcPr>
            <w:tcW w:w="501" w:type="pct"/>
          </w:tcPr>
          <w:p w:rsidR="00B92634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Зуев Владимир Валерьевич</w:t>
            </w:r>
          </w:p>
        </w:tc>
        <w:tc>
          <w:tcPr>
            <w:tcW w:w="423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 xml:space="preserve">Практика по получению профессиональных умений и опыта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92634" w:rsidRDefault="00B92634" w:rsidP="00B9263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аспирантрура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инженер-механик</w:t>
            </w:r>
          </w:p>
        </w:tc>
        <w:tc>
          <w:tcPr>
            <w:tcW w:w="426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Современные аддитивные технологии в машиностроении, 2021 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3. Оказание первой помощи, 2021</w:t>
            </w:r>
          </w:p>
        </w:tc>
        <w:tc>
          <w:tcPr>
            <w:tcW w:w="450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8" w:type="pct"/>
          </w:tcPr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B92634" w:rsidRPr="00170E64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B92634" w:rsidRPr="005F49F1" w:rsidTr="001330D4">
        <w:trPr>
          <w:trHeight w:val="551"/>
          <w:jc w:val="center"/>
        </w:trPr>
        <w:tc>
          <w:tcPr>
            <w:tcW w:w="501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Мышечкин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Алексей Александрович</w:t>
            </w:r>
          </w:p>
        </w:tc>
        <w:tc>
          <w:tcPr>
            <w:tcW w:w="423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92634" w:rsidRDefault="00B92634" w:rsidP="00B9263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аспирантрура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инженер-механик</w:t>
            </w:r>
          </w:p>
        </w:tc>
        <w:tc>
          <w:tcPr>
            <w:tcW w:w="426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Современные аддитивные технологии в машиностроении, 2021 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3. Оказание первой помощи, 2021</w:t>
            </w:r>
          </w:p>
        </w:tc>
        <w:tc>
          <w:tcPr>
            <w:tcW w:w="450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98" w:type="pct"/>
          </w:tcPr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B92634" w:rsidRPr="00170E64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B92634" w:rsidRPr="005F49F1" w:rsidTr="001330D4">
        <w:trPr>
          <w:trHeight w:val="551"/>
          <w:jc w:val="center"/>
        </w:trPr>
        <w:tc>
          <w:tcPr>
            <w:tcW w:w="501" w:type="pct"/>
          </w:tcPr>
          <w:p w:rsidR="00B92634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Лутьянов Александр Владимирович</w:t>
            </w:r>
          </w:p>
        </w:tc>
        <w:tc>
          <w:tcPr>
            <w:tcW w:w="423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92634" w:rsidRDefault="00B92634" w:rsidP="00B9263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аспирантрура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инженер-механик</w:t>
            </w:r>
          </w:p>
        </w:tc>
        <w:tc>
          <w:tcPr>
            <w:tcW w:w="426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Цифровые технологии в преподавании профильных дисциплин, 2021 2. Современные аддитивные технологии в машиностроении, 2021 3.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 4. Оказание первой помощи, 2021 5. Актуальные вопросы инклюзивного образования лиц с ограниченными возможностями здоровья и инвалидностью, 2021</w:t>
            </w:r>
          </w:p>
        </w:tc>
        <w:tc>
          <w:tcPr>
            <w:tcW w:w="450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B92634" w:rsidRPr="00170E64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B92634" w:rsidRPr="005F49F1" w:rsidTr="001330D4">
        <w:trPr>
          <w:trHeight w:val="551"/>
          <w:jc w:val="center"/>
        </w:trPr>
        <w:tc>
          <w:tcPr>
            <w:tcW w:w="501" w:type="pct"/>
          </w:tcPr>
          <w:p w:rsidR="00B92634" w:rsidRDefault="00B92634" w:rsidP="00B9263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Пушкин Павел Юрьевич</w:t>
            </w:r>
          </w:p>
        </w:tc>
        <w:tc>
          <w:tcPr>
            <w:tcW w:w="423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Результаты освоения дисциплин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прохождения педагогической практики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B92634" w:rsidRPr="001330D4" w:rsidRDefault="00B92634" w:rsidP="00B9263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330D4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1330D4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1330D4">
              <w:rPr>
                <w:color w:val="000000"/>
                <w:sz w:val="16"/>
                <w:szCs w:val="16"/>
              </w:rPr>
              <w:t>, радиоинженер</w:t>
            </w:r>
          </w:p>
        </w:tc>
        <w:tc>
          <w:tcPr>
            <w:tcW w:w="426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92634" w:rsidRDefault="00B92634" w:rsidP="00B926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8" w:type="pct"/>
          </w:tcPr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</w:t>
            </w:r>
            <w:r w:rsidRPr="00E2276A">
              <w:rPr>
                <w:sz w:val="16"/>
                <w:szCs w:val="16"/>
              </w:rPr>
              <w:lastRenderedPageBreak/>
              <w:t>я. Организация производства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B92634" w:rsidRPr="00E2276A" w:rsidRDefault="00B92634" w:rsidP="00B926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4525C"/>
    <w:rsid w:val="000808BC"/>
    <w:rsid w:val="000B5DC3"/>
    <w:rsid w:val="000C2849"/>
    <w:rsid w:val="000E1869"/>
    <w:rsid w:val="000E36DD"/>
    <w:rsid w:val="000E6C2E"/>
    <w:rsid w:val="000F54AF"/>
    <w:rsid w:val="001330D4"/>
    <w:rsid w:val="00141172"/>
    <w:rsid w:val="001878DA"/>
    <w:rsid w:val="001A4B7F"/>
    <w:rsid w:val="001B76AF"/>
    <w:rsid w:val="001C215C"/>
    <w:rsid w:val="001E13E9"/>
    <w:rsid w:val="0021506C"/>
    <w:rsid w:val="00216423"/>
    <w:rsid w:val="00221B47"/>
    <w:rsid w:val="002B7761"/>
    <w:rsid w:val="002B7F91"/>
    <w:rsid w:val="00305327"/>
    <w:rsid w:val="00315992"/>
    <w:rsid w:val="00323250"/>
    <w:rsid w:val="003360D7"/>
    <w:rsid w:val="00384F21"/>
    <w:rsid w:val="003B403D"/>
    <w:rsid w:val="003E2969"/>
    <w:rsid w:val="003E4652"/>
    <w:rsid w:val="003F5541"/>
    <w:rsid w:val="0041422A"/>
    <w:rsid w:val="004664B2"/>
    <w:rsid w:val="004D1CA7"/>
    <w:rsid w:val="00527401"/>
    <w:rsid w:val="0056127B"/>
    <w:rsid w:val="00571022"/>
    <w:rsid w:val="005D7297"/>
    <w:rsid w:val="005F49F1"/>
    <w:rsid w:val="006154F9"/>
    <w:rsid w:val="006247A4"/>
    <w:rsid w:val="006465B1"/>
    <w:rsid w:val="006844E9"/>
    <w:rsid w:val="00693A7D"/>
    <w:rsid w:val="006D6052"/>
    <w:rsid w:val="006E4572"/>
    <w:rsid w:val="006E6097"/>
    <w:rsid w:val="006F1FC5"/>
    <w:rsid w:val="00710C10"/>
    <w:rsid w:val="007374C4"/>
    <w:rsid w:val="0074483B"/>
    <w:rsid w:val="00791D07"/>
    <w:rsid w:val="007C2BD8"/>
    <w:rsid w:val="007C57DF"/>
    <w:rsid w:val="00830C34"/>
    <w:rsid w:val="00863DD3"/>
    <w:rsid w:val="008E64E2"/>
    <w:rsid w:val="008F473B"/>
    <w:rsid w:val="0096075E"/>
    <w:rsid w:val="009A609A"/>
    <w:rsid w:val="009A67A4"/>
    <w:rsid w:val="009A6835"/>
    <w:rsid w:val="009B28AA"/>
    <w:rsid w:val="00A11A9F"/>
    <w:rsid w:val="00A12602"/>
    <w:rsid w:val="00A432BE"/>
    <w:rsid w:val="00A71002"/>
    <w:rsid w:val="00AA7843"/>
    <w:rsid w:val="00AD5499"/>
    <w:rsid w:val="00B21AF3"/>
    <w:rsid w:val="00B466F5"/>
    <w:rsid w:val="00B60176"/>
    <w:rsid w:val="00B761FA"/>
    <w:rsid w:val="00B92634"/>
    <w:rsid w:val="00BA09C8"/>
    <w:rsid w:val="00BB33CE"/>
    <w:rsid w:val="00BB654A"/>
    <w:rsid w:val="00BF39D2"/>
    <w:rsid w:val="00C06D0A"/>
    <w:rsid w:val="00C26CD8"/>
    <w:rsid w:val="00C45E13"/>
    <w:rsid w:val="00C528F1"/>
    <w:rsid w:val="00C53F8A"/>
    <w:rsid w:val="00C672D9"/>
    <w:rsid w:val="00CE2E7D"/>
    <w:rsid w:val="00CE495C"/>
    <w:rsid w:val="00D00D60"/>
    <w:rsid w:val="00D13857"/>
    <w:rsid w:val="00D252E1"/>
    <w:rsid w:val="00D4199E"/>
    <w:rsid w:val="00D664B1"/>
    <w:rsid w:val="00D83DBE"/>
    <w:rsid w:val="00D90259"/>
    <w:rsid w:val="00DA07D6"/>
    <w:rsid w:val="00E03D37"/>
    <w:rsid w:val="00E2235A"/>
    <w:rsid w:val="00E652D9"/>
    <w:rsid w:val="00E8689E"/>
    <w:rsid w:val="00EA2462"/>
    <w:rsid w:val="00EA5658"/>
    <w:rsid w:val="00EA5CAD"/>
    <w:rsid w:val="00F055E1"/>
    <w:rsid w:val="00F75392"/>
    <w:rsid w:val="00F8091A"/>
    <w:rsid w:val="00F81BDB"/>
    <w:rsid w:val="00F94AF8"/>
    <w:rsid w:val="00FA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DF6E4-8CFA-424D-8DE8-C34B590A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2024-11-15T11:30:00Z</dcterms:created>
  <dcterms:modified xsi:type="dcterms:W3CDTF">2024-11-15T14:28:00Z</dcterms:modified>
</cp:coreProperties>
</file>