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>
        <w:tblPrEx/>
        <w:trPr>
          <w:cantSplit/>
          <w:trHeight w:val="180"/>
        </w:trPr>
        <w:tc>
          <w:tcPr>
            <w:tcW w:w="5000" w:type="pct"/>
            <w:textDirection w:val="lrTb"/>
            <w:noWrap w:val="false"/>
          </w:tcPr>
          <w:p>
            <w:pPr>
              <w:ind w:firstLine="400"/>
              <w:jc w:val="center"/>
              <w:spacing w:after="0" w:line="240" w:lineRule="atLeast"/>
              <w:widowControl w:val="off"/>
              <w:tabs>
                <w:tab w:val="left" w:pos="708" w:leader="none"/>
              </w:tabs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95350" cy="100965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0pt;height:79.5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Times New Roman"/>
                <w:caps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180"/>
        </w:trPr>
        <w:tc>
          <w:tcPr>
            <w:tcW w:w="5000" w:type="pct"/>
            <w:textDirection w:val="lrTb"/>
            <w:noWrap w:val="false"/>
          </w:tcPr>
          <w:p>
            <w:pPr>
              <w:ind w:firstLine="400"/>
              <w:jc w:val="center"/>
              <w:spacing w:before="60" w:after="6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sz w:val="24"/>
                <w:szCs w:val="24"/>
                <w:lang w:eastAsia="ru-RU"/>
              </w:rPr>
              <w:t xml:space="preserve">МИНОБРНАУКИ РОССИИ</w:t>
            </w:r>
            <w:r>
              <w:rPr>
                <w:rFonts w:eastAsia="Times New Roman"/>
                <w:caps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1417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spacing w:after="0" w:line="216" w:lineRule="auto"/>
              <w:tabs>
                <w:tab w:val="left" w:pos="708" w:leader="none"/>
              </w:tabs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 xml:space="preserve">высшего образования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«МИРЭА – Российский технологический университет»</w:t>
            </w:r>
            <w:r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РТУ МИРЭА</w:t>
            </w:r>
            <w:r>
              <w:rPr>
                <w:rFonts w:eastAsia="Times New Roman"/>
                <w:b/>
                <w:sz w:val="32"/>
                <w:szCs w:val="32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hape 1" o:spid="_x0000_s1" style="position:absolute;left:0;text-align:left;mso-wrap-distance-left:0.00pt;mso-wrap-distance-top:0.00pt;mso-wrap-distance-right:0.00pt;mso-wrap-distance-bottom:0.00pt;flip:y;visibility:visible;" from="0.0pt,0.0pt" to="0.0pt,0.0pt" filled="f" strokecolor="#000000" strokeweight="3.00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12"/>
          <w:lang w:eastAsia="ru-RU"/>
        </w:rPr>
      </w:pPr>
      <w:r>
        <w:rPr>
          <w:rFonts w:eastAsia="Times New Roman"/>
          <w:szCs w:val="12"/>
          <w:lang w:eastAsia="ru-RU"/>
        </w:rPr>
      </w:r>
      <w:r>
        <w:rPr>
          <w:rFonts w:eastAsia="Times New Roman"/>
          <w:szCs w:val="12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12"/>
          <w:lang w:eastAsia="ru-RU"/>
        </w:rPr>
      </w:pPr>
      <w:r>
        <w:rPr>
          <w:rFonts w:eastAsia="Times New Roman"/>
          <w:szCs w:val="12"/>
          <w:lang w:eastAsia="ru-RU"/>
        </w:rPr>
      </w:r>
      <w:r>
        <w:rPr>
          <w:rFonts w:eastAsia="Times New Roman"/>
          <w:szCs w:val="12"/>
          <w:lang w:eastAsia="ru-RU"/>
        </w:rPr>
      </w: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>
        <w:tblPrEx/>
        <w:trPr/>
        <w:tc>
          <w:tcPr>
            <w:tcW w:w="2313" w:type="pct"/>
            <w:textDirection w:val="lrTb"/>
            <w:noWrap w:val="false"/>
          </w:tcPr>
          <w:p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  <w:r>
              <w:rPr>
                <w:rFonts w:eastAsia="Times New Roman"/>
                <w:szCs w:val="12"/>
                <w:lang w:eastAsia="ru-RU"/>
              </w:rPr>
            </w:r>
            <w:r>
              <w:rPr>
                <w:rFonts w:eastAsia="Times New Roman"/>
                <w:szCs w:val="12"/>
                <w:lang w:eastAsia="ru-RU"/>
              </w:rPr>
            </w:r>
          </w:p>
        </w:tc>
        <w:tc>
          <w:tcPr>
            <w:tcW w:w="2687" w:type="pct"/>
            <w:textDirection w:val="lrTb"/>
            <w:noWrap w:val="false"/>
          </w:tcPr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ПРИНЯТО</w:t>
            </w:r>
            <w:r>
              <w:rPr>
                <w:rFonts w:eastAsia="Times New Roman"/>
                <w:b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технологий </w:t>
            </w:r>
            <w:r>
              <w:rPr>
                <w:rFonts w:eastAsia="Times New Roman"/>
                <w:szCs w:val="24"/>
                <w:lang w:eastAsia="ru-RU"/>
              </w:rPr>
              <w:t xml:space="preserve">им. М.В. Ломоносова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от «____» ______________ 20____ г.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протокол 1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</w:tbl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РАБОЧАЯ ПРОГРАММА ВОСПИТАНИЯ</w:t>
      </w:r>
      <w:r>
        <w:rPr>
          <w:rFonts w:eastAsia="Times New Roman"/>
          <w:b/>
          <w:szCs w:val="24"/>
          <w:lang w:eastAsia="ru-RU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>
        <w:tblPrEx/>
        <w:trPr>
          <w:trHeight w:val="51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4"/>
                <w:lang w:eastAsia="ru-RU"/>
              </w:rPr>
            </w:r>
            <w:r>
              <w:rPr>
                <w:rFonts w:eastAsia="Times New Roman"/>
                <w:b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18"/>
        </w:trPr>
        <w:tc>
          <w:tcPr>
            <w:gridSpan w:val="4"/>
            <w:tcW w:w="1745" w:type="pct"/>
            <w:vAlign w:val="bottom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Направление подготовки</w:t>
            </w:r>
            <w:r>
              <w:rPr>
                <w:rFonts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55" w:type="pct"/>
            <w:vAlign w:val="bottom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06</w:t>
            </w:r>
            <w:r>
              <w:rPr>
                <w:rFonts w:eastAsia="Times New Roman"/>
                <w:szCs w:val="24"/>
                <w:lang w:eastAsia="ru-RU"/>
              </w:rPr>
              <w:t xml:space="preserve">.05</w:t>
            </w:r>
            <w:r>
              <w:rPr>
                <w:rFonts w:eastAsia="Times New Roman"/>
                <w:szCs w:val="24"/>
                <w:lang w:eastAsia="ru-RU"/>
              </w:rPr>
              <w:t xml:space="preserve">.01</w:t>
            </w:r>
            <w:r>
              <w:rPr>
                <w:rFonts w:eastAsia="Times New Roman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Cs w:val="24"/>
                <w:lang w:eastAsia="ru-RU"/>
              </w:rPr>
              <w:t xml:space="preserve">Биоинженерия и </w:t>
            </w:r>
            <w:r>
              <w:rPr>
                <w:rFonts w:eastAsia="Times New Roman"/>
                <w:szCs w:val="24"/>
                <w:lang w:eastAsia="ru-RU"/>
              </w:rPr>
              <w:t xml:space="preserve">биоинформатика</w:t>
            </w:r>
            <w:r>
              <w:rPr>
                <w:rFonts w:eastAsia="Times New Roman"/>
                <w:szCs w:val="24"/>
                <w:lang w:eastAsia="ru-RU"/>
              </w:rPr>
              <w:t xml:space="preserve">»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  <w:tr>
        <w:tblPrEx/>
        <w:trPr>
          <w:trHeight w:val="51"/>
        </w:trPr>
        <w:tc>
          <w:tcPr>
            <w:gridSpan w:val="4"/>
            <w:tcW w:w="1745" w:type="pct"/>
            <w:vAlign w:val="bottom"/>
            <w:textDirection w:val="lrTb"/>
            <w:noWrap w:val="false"/>
          </w:tcPr>
          <w:p>
            <w:pPr>
              <w:ind w:firstLine="400"/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5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0"/>
                <w:szCs w:val="16"/>
                <w:lang w:eastAsia="ru-RU"/>
              </w:rPr>
              <w:t xml:space="preserve">(код и наименование)</w:t>
            </w:r>
            <w:r>
              <w:rPr>
                <w:rFonts w:eastAsia="Times New Roman"/>
                <w:b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72"/>
        </w:trPr>
        <w:tc>
          <w:tcPr>
            <w:tcW w:w="741" w:type="pct"/>
            <w:vAlign w:val="bottom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Специальность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9" w:type="pct"/>
            <w:vAlign w:val="bottom"/>
            <w:textDirection w:val="lrTb"/>
            <w:noWrap w:val="false"/>
          </w:tcPr>
          <w:p>
            <w:pPr>
              <w:ind w:firstLine="403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Биоинженерия и биоинженерия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  <w:tr>
        <w:tblPrEx/>
        <w:trPr>
          <w:trHeight w:val="51"/>
        </w:trPr>
        <w:tc>
          <w:tcPr>
            <w:tcW w:w="741" w:type="pct"/>
            <w:vAlign w:val="bottom"/>
            <w:textDirection w:val="lrTb"/>
            <w:noWrap w:val="false"/>
          </w:tcPr>
          <w:p>
            <w:pPr>
              <w:ind w:firstLine="400"/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9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i/>
                <w:sz w:val="20"/>
                <w:szCs w:val="16"/>
                <w:lang w:eastAsia="ru-RU"/>
              </w:rPr>
              <w:t xml:space="preserve">(наименование)</w:t>
            </w:r>
            <w:r>
              <w:rPr>
                <w:rFonts w:eastAsia="Times New Roman"/>
                <w:i/>
                <w:sz w:val="20"/>
                <w:szCs w:val="16"/>
                <w:lang w:eastAsia="ru-RU"/>
              </w:rPr>
            </w:r>
          </w:p>
        </w:tc>
      </w:tr>
      <w:tr>
        <w:tblPrEx/>
        <w:trPr>
          <w:trHeight w:val="67"/>
        </w:trPr>
        <w:tc>
          <w:tcPr>
            <w:gridSpan w:val="2"/>
            <w:tcW w:w="748" w:type="pct"/>
            <w:vAlign w:val="bottom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Институт</w:t>
            </w:r>
            <w:r>
              <w:rPr>
                <w:rFonts w:eastAsia="Times New Roman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2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имени</w:t>
            </w:r>
            <w:r>
              <w:rPr>
                <w:rFonts w:eastAsia="Times New Roman"/>
                <w:szCs w:val="24"/>
                <w:lang w:eastAsia="ru-RU"/>
              </w:rPr>
              <w:t xml:space="preserve"> М.В. Ломоносова</w:t>
            </w:r>
            <w:r>
              <w:rPr>
                <w:rFonts w:eastAsia="Times New Roman"/>
                <w:szCs w:val="24"/>
                <w:lang w:eastAsia="ru-RU"/>
              </w:rPr>
              <w:t xml:space="preserve"> (ИТХТ</w:t>
            </w:r>
            <w:r>
              <w:rPr>
                <w:rFonts w:eastAsia="Times New Roman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748" w:type="pct"/>
            <w:textDirection w:val="lrTb"/>
            <w:noWrap w:val="false"/>
          </w:tcPr>
          <w:p>
            <w:pPr>
              <w:ind w:firstLine="400"/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i/>
                <w:sz w:val="20"/>
                <w:szCs w:val="16"/>
                <w:lang w:eastAsia="ru-RU"/>
              </w:rPr>
              <w:t xml:space="preserve">(краткое и полное наименование)</w:t>
            </w:r>
            <w:r>
              <w:rPr>
                <w:rFonts w:eastAsia="Times New Roman"/>
                <w:i/>
                <w:sz w:val="20"/>
                <w:szCs w:val="16"/>
                <w:lang w:eastAsia="ru-RU"/>
              </w:rPr>
            </w:r>
          </w:p>
        </w:tc>
      </w:tr>
      <w:tr>
        <w:tblPrEx/>
        <w:trPr>
          <w:gridAfter w:val="2"/>
          <w:trHeight w:val="57"/>
        </w:trPr>
        <w:tc>
          <w:tcPr>
            <w:gridSpan w:val="3"/>
            <w:tcW w:w="1571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Москва 2023</w:t>
      </w:r>
      <w:bookmarkStart w:id="0" w:name="_GoBack"/>
      <w:r/>
      <w:bookmarkEnd w:id="0"/>
      <w:r/>
      <w:r>
        <w:rPr>
          <w:rFonts w:eastAsia="Times New Roman"/>
          <w:szCs w:val="24"/>
          <w:lang w:eastAsia="ru-RU"/>
        </w:rPr>
      </w:r>
    </w:p>
    <w:sdt>
      <w:sdtPr>
        <w15:appearance w15:val="boundingBox"/>
        <w:id w:val="2132587448"/>
        <w:docPartObj>
          <w:docPartGallery w:val="Table of Contents"/>
          <w:docPartUnique w:val="true"/>
        </w:docPartObj>
        <w:rPr>
          <w:rFonts w:ascii="Times New Roman" w:hAnsi="Times New Roman" w:cs="Times New Roman" w:eastAsiaTheme="minorHAnsi"/>
          <w:color w:val="auto"/>
          <w:sz w:val="28"/>
          <w:szCs w:val="28"/>
          <w:lang w:eastAsia="en-US"/>
        </w:rPr>
      </w:sdtPr>
      <w:sdtContent>
        <w:p>
          <w:pPr>
            <w:pStyle w:val="678"/>
            <w:spacing w:before="0" w:line="240" w:lineRule="auto"/>
          </w:pPr>
          <w:r>
            <w:t xml:space="preserve">Оглавление</w:t>
          </w:r>
          <w:r/>
        </w:p>
        <w:p>
          <w:pPr>
            <w:pStyle w:val="679"/>
            <w:spacing w:after="0" w:line="240" w:lineRule="auto"/>
            <w:tabs>
              <w:tab w:val="left" w:pos="440" w:leader="none"/>
              <w:tab w:val="right" w:pos="9345" w:leader="dot"/>
            </w:tabs>
          </w:pPr>
          <w:r>
            <w:t xml:space="preserve">  </w:t>
          </w:r>
          <w:r>
            <w:fldChar w:fldCharType="begin"/>
          </w:r>
          <w:r>
            <w:instrText xml:space="preserve"> TOC \o "1-3" \h \z \t "Подзаголовок;1" </w:instrText>
          </w:r>
          <w:r>
            <w:fldChar w:fldCharType="separate"/>
          </w:r>
          <w:r/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27" w:anchor="_Toc163237427" w:history="1">
            <w:r>
              <w:rPr>
                <w:rStyle w:val="680"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>
              <w:tab/>
            </w:r>
            <w:r>
              <w:fldChar w:fldCharType="begin"/>
            </w:r>
            <w:r>
              <w:instrText xml:space="preserve"> PAGEREF _Toc163237427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28" w:anchor="_Toc163237428" w:history="1">
            <w:r>
              <w:rPr>
                <w:rStyle w:val="680"/>
              </w:rPr>
              <w:t xml:space="preserve">1.1. Общие характеристики системы воспитательной работы</w:t>
            </w:r>
            <w:r>
              <w:tab/>
            </w:r>
            <w:r>
              <w:fldChar w:fldCharType="begin"/>
            </w:r>
            <w:r>
              <w:instrText xml:space="preserve"> PAGEREF _Toc163237428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29" w:anchor="_Toc163237429" w:history="1">
            <w:r>
              <w:rPr>
                <w:rStyle w:val="680"/>
              </w:rPr>
              <w:t xml:space="preserve"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_Toc163237429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0" w:anchor="_Toc163237430" w:history="1">
            <w:r>
              <w:rPr>
                <w:rStyle w:val="680"/>
              </w:rPr>
              <w:t xml:space="preserve">1.3. Цель и задачи воспитания</w:t>
            </w:r>
            <w:r>
              <w:tab/>
            </w:r>
            <w:r>
              <w:fldChar w:fldCharType="begin"/>
            </w:r>
            <w:r>
              <w:instrText xml:space="preserve"> PAGEREF _Toc163237430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1" w:anchor="_Toc163237431" w:history="1">
            <w:r>
              <w:rPr>
                <w:rStyle w:val="680"/>
              </w:rPr>
              <w:t xml:space="preserve">1.4. Направления, формы, средства и методы воспитания</w:t>
            </w:r>
            <w:r>
              <w:tab/>
            </w:r>
            <w:r>
              <w:fldChar w:fldCharType="begin"/>
            </w:r>
            <w:r>
              <w:instrText xml:space="preserve"> PAGEREF _Toc163237431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2" w:anchor="_Toc163237432" w:history="1">
            <w:r>
              <w:rPr>
                <w:rStyle w:val="680"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Место воспитательной деятельности в структуре ОПОП</w:t>
            </w:r>
            <w:r>
              <w:tab/>
            </w:r>
            <w:r>
              <w:fldChar w:fldCharType="begin"/>
            </w:r>
            <w:r>
              <w:instrText xml:space="preserve"> PAGEREF _Toc163237432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3" w:anchor="_Toc163237433" w:history="1">
            <w:r>
              <w:rPr>
                <w:rStyle w:val="680"/>
              </w:rPr>
              <w:t xml:space="preserve">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Планируемые результаты воспитательной деятельности по воспитательным модулям ОПОП</w:t>
            </w:r>
            <w:r>
              <w:tab/>
            </w:r>
            <w:r>
              <w:fldChar w:fldCharType="begin"/>
            </w:r>
            <w:r>
              <w:instrText xml:space="preserve"> PAGEREF _Toc163237433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4" w:anchor="_Toc163237434" w:history="1">
            <w:r>
              <w:rPr>
                <w:rStyle w:val="680"/>
              </w:rPr>
              <w:t xml:space="preserve">3.1. Модуль 1. Гражданское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_Toc163237434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5" w:anchor="_Toc163237435" w:history="1">
            <w:r>
              <w:rPr>
                <w:rStyle w:val="680"/>
              </w:rPr>
              <w:t xml:space="preserve">3.2. Модуль 2. Патриотическое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_Toc163237435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6" w:anchor="_Toc163237436" w:history="1">
            <w:r>
              <w:rPr>
                <w:rStyle w:val="680"/>
              </w:rPr>
              <w:t xml:space="preserve">3.3. Модуль 3. Духовно-нравственное направление воспитательной</w:t>
            </w:r>
            <w:r>
              <w:tab/>
            </w:r>
            <w:r>
              <w:fldChar w:fldCharType="begin"/>
            </w:r>
            <w:r>
              <w:instrText xml:space="preserve"> PAGEREF _Toc163237436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7" w:anchor="_Toc163237437" w:history="1">
            <w:r>
              <w:rPr>
                <w:rStyle w:val="680"/>
              </w:rPr>
              <w:t xml:space="preserve">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_Toc163237437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8" w:anchor="_Toc163237438" w:history="1">
            <w:r>
              <w:rPr>
                <w:rStyle w:val="680"/>
              </w:rPr>
              <w:t xml:space="preserve">3.4 Модуль 4. Культурно-творческое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_Toc163237438 \h </w:instrText>
            </w:r>
            <w:r/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39" w:anchor="_Toc163237439" w:history="1">
            <w:r>
              <w:rPr>
                <w:rStyle w:val="680"/>
              </w:rPr>
              <w:t xml:space="preserve">3.5 Модуль 5. Профессионально-трудовое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_Toc163237439 \h </w:instrText>
            </w:r>
            <w:r/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0" w:anchor="_Toc163237440" w:history="1">
            <w:r>
              <w:rPr>
                <w:rStyle w:val="680"/>
              </w:rPr>
              <w:t xml:space="preserve">3.6 Модуль 6. Научно-образовательное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_Toc163237440 \h </w:instrText>
            </w:r>
            <w:r/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1" w:anchor="_Toc163237441" w:history="1">
            <w:r>
              <w:rPr>
                <w:rStyle w:val="680"/>
              </w:rPr>
              <w:t xml:space="preserve">3.7 Модуль 7. Экологическое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_Toc163237441 \h </w:instrText>
            </w:r>
            <w:r/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2" w:anchor="_Toc163237442" w:history="1">
            <w:r>
              <w:rPr>
                <w:rStyle w:val="680"/>
              </w:rPr>
              <w:t xml:space="preserve">3.8 Модуль 8. Физическое воспитание</w:t>
            </w:r>
            <w:r>
              <w:tab/>
            </w:r>
            <w:r>
              <w:fldChar w:fldCharType="begin"/>
            </w:r>
            <w:r>
              <w:instrText xml:space="preserve"> PAGEREF _Toc163237442 \h </w:instrText>
            </w:r>
            <w:r/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3" w:anchor="_Toc163237443" w:history="1">
            <w:r>
              <w:rPr>
                <w:rStyle w:val="680"/>
              </w:rPr>
              <w:t xml:space="preserve">4.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Структура и содержание программы воспитания, модули программы воспитания</w:t>
            </w:r>
            <w:r>
              <w:tab/>
            </w:r>
            <w:r>
              <w:fldChar w:fldCharType="begin"/>
            </w:r>
            <w:r>
              <w:instrText xml:space="preserve"> PAGEREF _Toc163237443 \h </w:instrText>
            </w:r>
            <w:r/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4" w:anchor="_Toc163237444" w:history="1">
            <w:r>
              <w:rPr>
                <w:rStyle w:val="680"/>
              </w:rPr>
              <w:t xml:space="preserve">4.1 Структура и содержание рабочей программы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_Toc163237444 \h </w:instrText>
            </w:r>
            <w:r/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5" w:anchor="_Toc163237445" w:history="1">
            <w:r>
              <w:rPr>
                <w:rStyle w:val="680"/>
              </w:rPr>
              <w:t xml:space="preserve">4.2 Внеучебная воспитательная деятельность по ОПОП</w:t>
            </w:r>
            <w:r>
              <w:tab/>
            </w:r>
            <w:r>
              <w:fldChar w:fldCharType="begin"/>
            </w:r>
            <w:r>
              <w:instrText xml:space="preserve"> PAGEREF _Toc163237445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6" w:anchor="_Toc163237446" w:history="1">
            <w:r>
              <w:rPr>
                <w:rStyle w:val="680"/>
              </w:rPr>
              <w:t xml:space="preserve">4.2.1 Внеучебная деятельность по Модулю 1. Гражданское направление</w:t>
            </w:r>
            <w:r>
              <w:tab/>
            </w:r>
            <w:r>
              <w:fldChar w:fldCharType="begin"/>
            </w:r>
            <w:r>
              <w:instrText xml:space="preserve"> PAGEREF _Toc163237446 \h </w:instrText>
            </w:r>
            <w:r/>
            <w:r>
              <w:fldChar w:fldCharType="separate"/>
            </w:r>
            <w:r>
              <w:t xml:space="preserve">22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7" w:anchor="_Toc163237447" w:history="1">
            <w:r>
              <w:rPr>
                <w:rStyle w:val="680"/>
              </w:rPr>
              <w:t xml:space="preserve">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_Toc163237447 \h </w:instrText>
            </w:r>
            <w:r/>
            <w:r>
              <w:fldChar w:fldCharType="separate"/>
            </w:r>
            <w:r>
              <w:t xml:space="preserve">22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8" w:anchor="_Toc163237448" w:history="1">
            <w:r>
              <w:rPr>
                <w:rStyle w:val="680"/>
              </w:rPr>
              <w:t xml:space="preserve">4.2.2 Внеучебная деятельность по Модулю 2. Патриотическое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_Toc163237448 \h </w:instrText>
            </w:r>
            <w:r/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49" w:anchor="_Toc163237449" w:history="1">
            <w:r>
              <w:rPr>
                <w:rStyle w:val="680"/>
              </w:rPr>
              <w:t xml:space="preserve">4.2.3 Внеучебная деятельность по Модулю 3. Духовно-нравственное направление</w:t>
            </w:r>
            <w:r>
              <w:tab/>
            </w:r>
            <w:r>
              <w:fldChar w:fldCharType="begin"/>
            </w:r>
            <w:r>
              <w:instrText xml:space="preserve"> PAGEREF _Toc163237449 \h </w:instrText>
            </w:r>
            <w:r/>
            <w:r>
              <w:fldChar w:fldCharType="separate"/>
            </w:r>
            <w:r>
              <w:t xml:space="preserve">26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0" w:anchor="_Toc163237450" w:history="1">
            <w:r>
              <w:rPr>
                <w:rStyle w:val="680"/>
              </w:rPr>
              <w:t xml:space="preserve">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_Toc163237450 \h </w:instrText>
            </w:r>
            <w:r/>
            <w:r>
              <w:fldChar w:fldCharType="separate"/>
            </w:r>
            <w:r>
              <w:t xml:space="preserve">26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1" w:anchor="_Toc163237451" w:history="1">
            <w:r>
              <w:rPr>
                <w:rStyle w:val="680"/>
              </w:rPr>
              <w:t xml:space="preserve">4.2.4 Внеучебная деятельность по Модулю 4. Культурно-творческое направление</w:t>
            </w:r>
            <w:r>
              <w:tab/>
            </w:r>
            <w:r>
              <w:fldChar w:fldCharType="begin"/>
            </w:r>
            <w:r>
              <w:instrText xml:space="preserve"> PAGEREF _Toc163237451 \h </w:instrText>
            </w:r>
            <w:r/>
            <w:r>
              <w:fldChar w:fldCharType="separate"/>
            </w:r>
            <w:r>
              <w:t xml:space="preserve">28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2" w:anchor="_Toc163237452" w:history="1">
            <w:r>
              <w:rPr>
                <w:rStyle w:val="680"/>
              </w:rPr>
              <w:t xml:space="preserve">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_Toc163237452 \h </w:instrText>
            </w:r>
            <w:r/>
            <w:r>
              <w:fldChar w:fldCharType="separate"/>
            </w:r>
            <w:r>
              <w:t xml:space="preserve">28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3" w:anchor="_Toc163237453" w:history="1">
            <w:r>
              <w:rPr>
                <w:rStyle w:val="680"/>
              </w:rPr>
              <w:t xml:space="preserve">4.2.5 Внеучебная деятельность по Модулю 5. Профессионально-трудовое</w:t>
            </w:r>
            <w:r>
              <w:tab/>
            </w:r>
            <w:r>
              <w:fldChar w:fldCharType="begin"/>
            </w:r>
            <w:r>
              <w:instrText xml:space="preserve"> PAGEREF _Toc163237453 \h </w:instrText>
            </w:r>
            <w:r/>
            <w:r>
              <w:fldChar w:fldCharType="separate"/>
            </w:r>
            <w:r>
              <w:t xml:space="preserve">29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4" w:anchor="_Toc163237454" w:history="1">
            <w:r>
              <w:rPr>
                <w:rStyle w:val="680"/>
              </w:rPr>
              <w:t xml:space="preserve">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_Toc163237454 \h </w:instrText>
            </w:r>
            <w:r/>
            <w:r>
              <w:fldChar w:fldCharType="separate"/>
            </w:r>
            <w:r>
              <w:t xml:space="preserve">29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5" w:anchor="_Toc163237455" w:history="1">
            <w:r>
              <w:rPr>
                <w:rStyle w:val="680"/>
              </w:rPr>
              <w:t xml:space="preserve">2.4.6 Внеучебная деятельность по Модулю 6. Научно-образовательное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_Toc163237455 \h </w:instrText>
            </w:r>
            <w:r/>
            <w:r>
              <w:fldChar w:fldCharType="separate"/>
            </w:r>
            <w:r>
              <w:t xml:space="preserve">32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6" w:anchor="_Toc163237456" w:history="1">
            <w:r>
              <w:rPr>
                <w:rStyle w:val="680"/>
              </w:rPr>
              <w:t xml:space="preserve">2.4.7 Внеучебная деятельность по Модулю 7. Экологическое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_Toc163237456 \h </w:instrText>
            </w:r>
            <w:r/>
            <w:r>
              <w:fldChar w:fldCharType="separate"/>
            </w:r>
            <w:r>
              <w:t xml:space="preserve">34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7" w:anchor="_Toc163237457" w:history="1">
            <w:r>
              <w:rPr>
                <w:rStyle w:val="680"/>
              </w:rPr>
              <w:t xml:space="preserve">2.4.8 Внеучебная деятельность по Модулю 8. Физическое воспитание</w:t>
            </w:r>
            <w:r>
              <w:tab/>
            </w:r>
            <w:r>
              <w:fldChar w:fldCharType="begin"/>
            </w:r>
            <w:r>
              <w:instrText xml:space="preserve"> PAGEREF _Toc163237457 \h </w:instrText>
            </w:r>
            <w:r/>
            <w:r>
              <w:fldChar w:fldCharType="separate"/>
            </w:r>
            <w:r>
              <w:t xml:space="preserve">35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8" w:anchor="_Toc163237458" w:history="1">
            <w:r>
              <w:rPr>
                <w:rStyle w:val="680"/>
              </w:rPr>
              <w:t xml:space="preserve">5. Мониторинговые и оценочные процедуры, предусмотренные по программе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_Toc163237458 \h </w:instrText>
            </w:r>
            <w:r/>
            <w:r>
              <w:fldChar w:fldCharType="separate"/>
            </w:r>
            <w:r>
              <w:t xml:space="preserve">37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59" w:anchor="_Toc163237459" w:history="1">
            <w:r>
              <w:rPr>
                <w:rStyle w:val="680"/>
              </w:rPr>
              <w:t xml:space="preserve">5.1 Мониторинговые процедуры, предусмотренные по программе воспитания</w:t>
            </w:r>
            <w:r>
              <w:tab/>
            </w:r>
            <w:r>
              <w:fldChar w:fldCharType="begin"/>
            </w:r>
            <w:r>
              <w:instrText xml:space="preserve"> PAGEREF _Toc163237459 \h </w:instrText>
            </w:r>
            <w:r/>
            <w:r>
              <w:fldChar w:fldCharType="separate"/>
            </w:r>
            <w:r>
              <w:t xml:space="preserve">37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60" w:anchor="_Toc163237460" w:history="1">
            <w:r>
              <w:rPr>
                <w:rStyle w:val="680"/>
              </w:rPr>
              <w:t xml:space="preserve">5.2 Оценочные процедуры, предусмотренные по программе воспитания</w:t>
            </w:r>
            <w:r>
              <w:tab/>
            </w:r>
            <w:r>
              <w:fldChar w:fldCharType="begin"/>
            </w:r>
            <w:r>
              <w:instrText xml:space="preserve"> PAGEREF _Toc163237460 \h </w:instrText>
            </w:r>
            <w:r/>
            <w:r>
              <w:fldChar w:fldCharType="separate"/>
            </w:r>
            <w:r>
              <w:t xml:space="preserve">39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61" w:anchor="_Toc163237461" w:history="1">
            <w:r>
              <w:rPr>
                <w:rStyle w:val="680"/>
              </w:rPr>
              <w:t xml:space="preserve">6. Научно-методическое и информационное обеспечение программы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_Toc163237461 \h </w:instrText>
            </w:r>
            <w:r/>
            <w:r>
              <w:fldChar w:fldCharType="separate"/>
            </w:r>
            <w:r>
              <w:t xml:space="preserve">40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62" w:anchor="_Toc163237462" w:history="1">
            <w:r>
              <w:rPr>
                <w:rStyle w:val="680"/>
              </w:rPr>
              <w:t xml:space="preserve">7.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Материально-техническое обеспечение программы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_Toc163237462 \h </w:instrText>
            </w:r>
            <w:r/>
            <w:r>
              <w:fldChar w:fldCharType="separate"/>
            </w:r>
            <w:r>
              <w:t xml:space="preserve">41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63237463" w:anchor="_Toc163237463" w:history="1">
            <w:r>
              <w:rPr>
                <w:rStyle w:val="680"/>
              </w:rPr>
              <w:t xml:space="preserve">8.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Методические указания для обучающихся по ОПОП 06.05.01 «Биоинженерия и биоинформатика» специальности «Биоинженерия и биоинформатика»</w:t>
            </w:r>
            <w:r>
              <w:tab/>
            </w:r>
            <w:r>
              <w:fldChar w:fldCharType="begin"/>
            </w:r>
            <w:r>
              <w:instrText xml:space="preserve"> PAGEREF _Toc163237463 \h </w:instrText>
            </w:r>
            <w:r/>
            <w:r>
              <w:fldChar w:fldCharType="separate"/>
            </w:r>
            <w:r>
              <w:t xml:space="preserve">43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spacing w:after="0" w:line="240" w:lineRule="auto"/>
          </w:pPr>
          <w:r>
            <w:fldChar w:fldCharType="end"/>
          </w:r>
          <w:r/>
        </w:p>
        <w:p>
          <w:pPr>
            <w:spacing w:after="0" w:line="240" w:lineRule="auto"/>
          </w:pPr>
          <w:r>
            <w:br w:type="page" w:clear="all"/>
          </w:r>
          <w:r/>
        </w:p>
      </w:sdtContent>
    </w:sdt>
    <w:p>
      <w:pPr>
        <w:pStyle w:val="664"/>
        <w:numPr>
          <w:ilvl w:val="0"/>
          <w:numId w:val="22"/>
        </w:numPr>
        <w:spacing w:before="0" w:line="240" w:lineRule="auto"/>
      </w:pPr>
      <w:r/>
      <w:bookmarkStart w:id="1" w:name="_Toc163237427"/>
      <w:r>
        <w:t xml:space="preserve"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  <w:r/>
      <w:r/>
    </w:p>
    <w:p>
      <w:r/>
      <w:r/>
    </w:p>
    <w:p>
      <w:pPr>
        <w:pStyle w:val="681"/>
        <w:spacing w:after="0" w:line="240" w:lineRule="auto"/>
      </w:pPr>
      <w:r/>
      <w:bookmarkStart w:id="2" w:name="_Toc163237428"/>
      <w:r>
        <w:t xml:space="preserve">1.1. Общие характеристики системы воспитательной работы</w:t>
      </w:r>
      <w:bookmarkEnd w:id="2"/>
      <w:r>
        <w:t xml:space="preserve"> </w:t>
      </w:r>
      <w:r/>
    </w:p>
    <w:p>
      <w:pPr>
        <w:ind w:firstLine="709"/>
        <w:jc w:val="both"/>
        <w:spacing w:after="0" w:line="240" w:lineRule="auto"/>
        <w:rPr>
          <w:i/>
        </w:rPr>
      </w:pPr>
      <w:r>
        <w:t xml:space="preserve">В соответствии с положениями </w:t>
      </w:r>
      <w:r>
        <w:t xml:space="preserve">«</w:t>
      </w:r>
      <w:r>
        <w:rPr>
          <w:b/>
          <w:i/>
        </w:rPr>
        <w:t xml:space="preserve">Программы стратегического развития</w:t>
      </w:r>
      <w:r>
        <w:rPr>
          <w:b/>
          <w:i/>
        </w:rPr>
        <w:t xml:space="preserve"> </w:t>
      </w:r>
      <w:r>
        <w:rPr>
          <w:b/>
          <w:i/>
        </w:rPr>
        <w:t xml:space="preserve">МИРЭА – Российског</w:t>
      </w:r>
      <w:r>
        <w:rPr>
          <w:b/>
          <w:i/>
        </w:rPr>
        <w:t xml:space="preserve">о технологического университета </w:t>
      </w:r>
      <w:r>
        <w:rPr>
          <w:b/>
          <w:i/>
        </w:rPr>
        <w:t xml:space="preserve">на 2020 - 2024 годы</w:t>
      </w:r>
      <w:r>
        <w:t xml:space="preserve">» о</w:t>
      </w:r>
      <w:r>
        <w:t xml:space="preserve">сновной и</w:t>
      </w:r>
      <w:r>
        <w:t xml:space="preserve"> приоритетной задачей социально</w:t>
      </w:r>
      <w:r>
        <w:t xml:space="preserve">­воспитательной работы является разностороннее</w:t>
      </w:r>
      <w:r>
        <w:t xml:space="preserve"> развитие личности студента.  </w:t>
      </w:r>
      <w:r>
        <w:t xml:space="preserve">Идеал воспитания РТУ МИРЭА, интегрирующий: </w:t>
      </w:r>
      <w:r>
        <w:t xml:space="preserve">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>
        <w:t xml:space="preserve"> </w:t>
      </w:r>
      <w:r>
        <w:rPr>
          <w:i/>
        </w:rPr>
      </w:r>
    </w:p>
    <w:p>
      <w:pPr>
        <w:ind w:firstLine="709"/>
        <w:jc w:val="both"/>
        <w:spacing w:after="0" w:line="240" w:lineRule="auto"/>
      </w:pPr>
      <w:r>
        <w:rPr>
          <w:b/>
          <w:i/>
        </w:rPr>
        <w:t xml:space="preserve">Идеал воспитания</w:t>
      </w:r>
      <w:r>
        <w:rPr>
          <w:i/>
        </w:rPr>
        <w:t xml:space="preserve"> РТУ МИРЭА</w:t>
      </w:r>
      <w:r>
        <w:t xml:space="preserve">: гармоничная  постоянно совершенствующаяся личность; человек с активной жизненной позицией, реализующий себя в со</w:t>
      </w:r>
      <w:r>
        <w:t xml:space="preserve">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</w:t>
      </w:r>
      <w:r>
        <w:t xml:space="preserve">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  <w:r/>
    </w:p>
    <w:p>
      <w:pPr>
        <w:ind w:firstLine="709"/>
        <w:jc w:val="both"/>
        <w:spacing w:after="0" w:line="240" w:lineRule="auto"/>
      </w:pPr>
      <w:r>
        <w:rPr>
          <w:b/>
          <w:i/>
        </w:rPr>
        <w:t xml:space="preserve"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>
        <w:t xml:space="preserve">06</w:t>
      </w:r>
      <w:r>
        <w:t xml:space="preserve">.05</w:t>
      </w:r>
      <w:r>
        <w:t xml:space="preserve">.</w:t>
      </w:r>
      <w:r>
        <w:t xml:space="preserve">01</w:t>
      </w:r>
      <w:r>
        <w:t xml:space="preserve"> «</w:t>
      </w:r>
      <w:r>
        <w:t xml:space="preserve">Биоинженерия и </w:t>
      </w:r>
      <w:r>
        <w:t xml:space="preserve">биоинформатика</w:t>
      </w:r>
      <w:r>
        <w:t xml:space="preserve">» специальности</w:t>
      </w:r>
      <w:r>
        <w:t xml:space="preserve"> «</w:t>
      </w:r>
      <w:r>
        <w:t xml:space="preserve">Биоинженерия и </w:t>
      </w:r>
      <w:r>
        <w:t xml:space="preserve">биоинформатика</w:t>
      </w:r>
      <w:r>
        <w:t xml:space="preserve">» (далее – ОПОП) и действует в течение </w:t>
      </w:r>
      <w:r>
        <w:t xml:space="preserve">всего </w:t>
      </w:r>
      <w:r>
        <w:t xml:space="preserve">периода реализации ОПОП. </w:t>
      </w:r>
      <w:r>
        <w:t xml:space="preserve">Рабочая программа воспитания в составе ОПОП разработана в соответствии с основными положениями «Рабочей программы</w:t>
      </w:r>
      <w:r>
        <w:t xml:space="preserve"> воспитания в ФГБОУ ВО «МИРЭА – Российский технологический университет» (РТУ МИРЭА) на 2021-2025 годы</w:t>
      </w:r>
      <w:r>
        <w:t xml:space="preserve">», представляющей</w:t>
      </w:r>
      <w:r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>
        <w:t xml:space="preserve"> При </w:t>
      </w:r>
      <w:r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>
        <w:t xml:space="preserve">перечень событий/мероприятий, отраженных в актуальном</w:t>
      </w:r>
      <w:r>
        <w:t xml:space="preserve"> «</w:t>
      </w:r>
      <w:r>
        <w:t xml:space="preserve">Календарном</w:t>
      </w:r>
      <w:r>
        <w:t xml:space="preserve"> план</w:t>
      </w:r>
      <w:r>
        <w:t xml:space="preserve">е</w:t>
      </w:r>
      <w:r>
        <w:t xml:space="preserve"> воспитательной работы </w:t>
      </w:r>
      <w:r>
        <w:t xml:space="preserve">ФГБОУ ВО «МИРЭА – Российский технологический университет» (РТУ МИРЭА)</w:t>
      </w:r>
      <w:r>
        <w:t xml:space="preserve">».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3" w:name="_Toc163237429"/>
      <w:r>
        <w:t xml:space="preserve">1.2. Принципы воспитания, методологические подходы к организации воспитательной деятельности по ОПОП, закономерности воспитательн</w:t>
      </w:r>
      <w:r>
        <w:t xml:space="preserve">ой деятельности</w:t>
      </w:r>
      <w:bookmarkEnd w:id="3"/>
      <w:r/>
      <w:r/>
    </w:p>
    <w:p>
      <w:pPr>
        <w:ind w:firstLine="708"/>
        <w:jc w:val="both"/>
        <w:spacing w:after="0" w:line="240" w:lineRule="auto"/>
      </w:pPr>
      <w:r>
        <w:t xml:space="preserve">При реализации Рабочей программы воспитания по ОПОП преподаватели и организаторы воспит</w:t>
      </w:r>
      <w:r>
        <w:t xml:space="preserve">ательной деятельности специалистов</w:t>
      </w:r>
      <w:r>
        <w:t xml:space="preserve">, обучающихся по направлению подготовки </w:t>
      </w:r>
      <w:r>
        <w:t xml:space="preserve">06.05.01 «Биоинженерия и </w:t>
      </w:r>
      <w:r>
        <w:t xml:space="preserve">биоинформатика</w:t>
      </w:r>
      <w:r>
        <w:t xml:space="preserve">» специальности «Биоинженерия и </w:t>
      </w:r>
      <w:r>
        <w:t xml:space="preserve">биоинформатика</w:t>
      </w:r>
      <w:r>
        <w:t xml:space="preserve">»</w:t>
      </w:r>
      <w:r>
        <w:t xml:space="preserve"> руководствуются </w:t>
      </w:r>
      <w:r>
        <w:rPr>
          <w:b/>
          <w:i/>
        </w:rPr>
        <w:t xml:space="preserve">следующими принципами</w:t>
      </w:r>
      <w:r>
        <w:t xml:space="preserve">:</w:t>
      </w:r>
      <w:r/>
    </w:p>
    <w:p>
      <w:pPr>
        <w:ind w:firstLine="708"/>
        <w:jc w:val="both"/>
        <w:spacing w:after="0" w:line="240" w:lineRule="auto"/>
      </w:pPr>
      <w:r>
        <w:t xml:space="preserve"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>
        <w:t xml:space="preserve">уровнях в</w:t>
      </w:r>
      <w:r>
        <w:t xml:space="preserve"> единстве и взаимодействии следующих её компонент</w:t>
      </w:r>
      <w:r>
        <w:t xml:space="preserve">ов: идеала воспитания РТУ МИРЭА,</w:t>
      </w:r>
      <w:r>
        <w:t xml:space="preserve"> цели и задач воспитательной работы, воспитательной </w:t>
      </w:r>
      <w:r>
        <w:t xml:space="preserve">деятельности, субъектов</w:t>
      </w:r>
      <w:r>
        <w:t xml:space="preserve"> деятельности, управления;</w:t>
      </w:r>
      <w:r/>
    </w:p>
    <w:p>
      <w:pPr>
        <w:ind w:firstLine="708"/>
        <w:jc w:val="both"/>
        <w:spacing w:after="0" w:line="240" w:lineRule="auto"/>
      </w:pPr>
      <w:r>
        <w:t xml:space="preserve">2)</w:t>
      </w:r>
      <w:r>
        <w:tab/>
      </w:r>
      <w:r>
        <w:t xml:space="preserve">природосообразности</w:t>
      </w:r>
      <w:r>
        <w:t xml:space="preserve"> (как учета в образовательном процессе индивидуальных особенносте</w:t>
      </w:r>
      <w:r>
        <w:t xml:space="preserve">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  <w:r/>
    </w:p>
    <w:p>
      <w:pPr>
        <w:ind w:firstLine="708"/>
        <w:jc w:val="both"/>
        <w:spacing w:after="0" w:line="240" w:lineRule="auto"/>
      </w:pPr>
      <w:r>
        <w:t xml:space="preserve">3)</w:t>
      </w:r>
      <w:r>
        <w:tab/>
      </w:r>
      <w:r>
        <w:t xml:space="preserve">культуросообразности</w:t>
      </w:r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r>
        <w:t xml:space="preserve">гуманизации</w:t>
      </w:r>
      <w:r>
        <w:t xml:space="preserve"> воспитательного процесса;</w:t>
      </w:r>
      <w:r/>
    </w:p>
    <w:p>
      <w:pPr>
        <w:ind w:firstLine="708"/>
        <w:jc w:val="both"/>
        <w:spacing w:after="0" w:line="240" w:lineRule="auto"/>
      </w:pPr>
      <w:r>
        <w:t xml:space="preserve">4)</w:t>
      </w:r>
      <w:r>
        <w:tab/>
        <w:t xml:space="preserve"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  <w:r/>
    </w:p>
    <w:p>
      <w:pPr>
        <w:ind w:firstLine="708"/>
        <w:jc w:val="both"/>
        <w:spacing w:after="0" w:line="240" w:lineRule="auto"/>
      </w:pPr>
      <w:r>
        <w:t xml:space="preserve"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r>
        <w:t xml:space="preserve">внеучебной</w:t>
      </w:r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  <w:r/>
    </w:p>
    <w:p>
      <w:pPr>
        <w:ind w:firstLine="708"/>
        <w:jc w:val="both"/>
        <w:spacing w:after="0" w:line="240" w:lineRule="auto"/>
      </w:pPr>
      <w:r>
        <w:t xml:space="preserve">6)</w:t>
      </w:r>
      <w:r>
        <w:tab/>
      </w:r>
      <w:r>
        <w:t xml:space="preserve">соуправления</w:t>
      </w:r>
      <w:r>
        <w:t xml:space="preserve"> как сочетания административного управления и студенческого самоуправления, самостоятельного выбора </w:t>
      </w:r>
      <w:r>
        <w:t xml:space="preserve">обучающимися </w:t>
      </w:r>
      <w:r>
        <w:t xml:space="preserve">вариантов направлений воспитательной деятельности</w:t>
      </w:r>
      <w:r>
        <w:t xml:space="preserve">.</w:t>
      </w:r>
      <w:r/>
    </w:p>
    <w:p>
      <w:pPr>
        <w:ind w:firstLine="708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>
        <w:rPr>
          <w:rFonts w:eastAsia="Times New Roman"/>
          <w:b/>
          <w:bCs/>
          <w:i/>
          <w:lang w:eastAsia="ru-RU"/>
        </w:rPr>
        <w:t xml:space="preserve">методологических подходов</w:t>
      </w:r>
      <w:r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  <w:r>
        <w:rPr>
          <w:rFonts w:eastAsia="Times New Roman"/>
          <w:bCs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 xml:space="preserve">воспитательно</w:t>
      </w:r>
      <w:r>
        <w:rPr>
          <w:rFonts w:eastAsia="Times New Roman"/>
          <w:bCs/>
          <w:lang w:eastAsia="ru-RU"/>
        </w:rPr>
        <w:t xml:space="preserve">й деятельности</w:t>
      </w:r>
      <w:r>
        <w:rPr>
          <w:rFonts w:eastAsia="Times New Roman"/>
          <w:bCs/>
          <w:lang w:eastAsia="ru-RU"/>
        </w:rPr>
        <w:t xml:space="preserve">:</w:t>
      </w:r>
      <w:r>
        <w:rPr>
          <w:rFonts w:eastAsia="Times New Roman"/>
          <w:bCs/>
          <w:lang w:eastAsia="ru-RU"/>
        </w:rPr>
      </w:r>
    </w:p>
    <w:p>
      <w:pPr>
        <w:pStyle w:val="675"/>
        <w:numPr>
          <w:ilvl w:val="0"/>
          <w:numId w:val="6"/>
        </w:numPr>
        <w:ind w:left="0" w:firstLine="708"/>
        <w:jc w:val="both"/>
        <w:spacing w:after="0" w:line="240" w:lineRule="auto"/>
      </w:pPr>
      <w:r>
        <w:t xml:space="preserve">э</w:t>
      </w:r>
      <w:r>
        <w:t xml:space="preserve">ффективность воспитательной </w:t>
      </w:r>
      <w:r>
        <w:t xml:space="preserve">деятельности</w:t>
      </w:r>
      <w:r>
        <w:t xml:space="preserve"> зависит от учёта </w:t>
      </w:r>
      <w:r>
        <w:t xml:space="preserve">объективных и субъективных факторов реализации</w:t>
      </w:r>
      <w:r>
        <w:t xml:space="preserve"> воспитательной работы</w:t>
      </w:r>
      <w:r>
        <w:t xml:space="preserve">;</w:t>
      </w:r>
      <w:r/>
    </w:p>
    <w:p>
      <w:pPr>
        <w:pStyle w:val="675"/>
        <w:numPr>
          <w:ilvl w:val="0"/>
          <w:numId w:val="6"/>
        </w:numPr>
        <w:ind w:left="0" w:firstLine="708"/>
        <w:jc w:val="both"/>
        <w:spacing w:after="0" w:line="240" w:lineRule="auto"/>
      </w:pPr>
      <w:r>
        <w:t xml:space="preserve">э</w:t>
      </w:r>
      <w:r>
        <w:t xml:space="preserve">ффективность воспитательной </w:t>
      </w:r>
      <w:r>
        <w:t xml:space="preserve">деятельности</w:t>
      </w:r>
      <w:r>
        <w:t xml:space="preserve"> зависит от активной позиции каждого субъекта </w:t>
      </w:r>
      <w:r>
        <w:t xml:space="preserve">и степени вовлеченности субъектов в коллективную созидательную деятельность;</w:t>
      </w:r>
      <w:r/>
    </w:p>
    <w:p>
      <w:pPr>
        <w:pStyle w:val="675"/>
        <w:numPr>
          <w:ilvl w:val="0"/>
          <w:numId w:val="6"/>
        </w:numPr>
        <w:ind w:left="0" w:firstLine="708"/>
        <w:jc w:val="both"/>
        <w:spacing w:after="0" w:line="240" w:lineRule="auto"/>
      </w:pPr>
      <w:r>
        <w:t xml:space="preserve">э</w:t>
      </w:r>
      <w:r>
        <w:t xml:space="preserve">ффективность воспитательной </w:t>
      </w:r>
      <w:r>
        <w:t xml:space="preserve">деятельности</w:t>
      </w:r>
      <w:r>
        <w:t xml:space="preserve"> зависит от неразры</w:t>
      </w:r>
      <w:r>
        <w:t xml:space="preserve">вн</w:t>
      </w:r>
      <w:r>
        <w:t xml:space="preserve">ости процессов </w:t>
      </w:r>
      <w:r>
        <w:t xml:space="preserve">усвоения моральных принципов и общественных норм</w:t>
      </w:r>
      <w:r>
        <w:t xml:space="preserve"> </w:t>
      </w:r>
      <w:r>
        <w:t xml:space="preserve">и </w:t>
      </w:r>
      <w:r>
        <w:t xml:space="preserve">их </w:t>
      </w:r>
      <w:r>
        <w:t xml:space="preserve">личностного </w:t>
      </w:r>
      <w:r>
        <w:t xml:space="preserve">присвоения </w:t>
      </w:r>
      <w:r>
        <w:t xml:space="preserve">обучающимися в практике</w:t>
      </w:r>
      <w:r>
        <w:t xml:space="preserve"> социально-полезных деятельности и общения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4" w:name="_Toc163237430"/>
      <w:r>
        <w:t xml:space="preserve">1.3. Цель и задачи воспитания</w:t>
      </w:r>
      <w:bookmarkEnd w:id="4"/>
      <w:r>
        <w:t xml:space="preserve"> </w:t>
      </w:r>
      <w:r/>
    </w:p>
    <w:p>
      <w:pPr>
        <w:ind w:firstLine="708"/>
        <w:jc w:val="both"/>
        <w:spacing w:after="0" w:line="240" w:lineRule="auto"/>
      </w:pPr>
      <w:r>
        <w:t xml:space="preserve">Исходя из</w:t>
      </w:r>
      <w:r>
        <w:t xml:space="preserve"> идеала</w:t>
      </w:r>
      <w:r>
        <w:t xml:space="preserve"> воспитания РТУ </w:t>
      </w:r>
      <w:r>
        <w:t xml:space="preserve">МИРЭА</w:t>
      </w:r>
      <w:r>
        <w:t xml:space="preserve">, а также основываясь на</w:t>
      </w:r>
      <w:r>
        <w:t xml:space="preserve"> </w:t>
      </w:r>
      <w:r>
        <w:t xml:space="preserve">традиционных </w:t>
      </w:r>
      <w:r>
        <w:t xml:space="preserve">для </w:t>
      </w:r>
      <w:r>
        <w:t xml:space="preserve">российского</w:t>
      </w:r>
      <w:r>
        <w:t xml:space="preserve"> общества </w:t>
      </w:r>
      <w:r>
        <w:rPr>
          <w:b/>
          <w:i/>
        </w:rPr>
        <w:t xml:space="preserve">ценностях</w:t>
      </w:r>
      <w:r>
        <w:t xml:space="preserve">,</w:t>
      </w:r>
      <w:r>
        <w:t xml:space="preserve"> таких, как: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приоритет духовного над материальным;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 xml:space="preserve"> </w:t>
      </w:r>
      <w:r>
        <w:tab/>
      </w:r>
      <w:r>
        <w:t xml:space="preserve">защита человеческой жизни, прав и свобод человека;</w:t>
      </w:r>
      <w:r>
        <w:tab/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семья, созидательный </w:t>
      </w:r>
      <w:r>
        <w:t xml:space="preserve">т</w:t>
      </w:r>
      <w:r>
        <w:t xml:space="preserve">руд, служение Отечеству;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нормы морали и нравственности, гуманизм, милосердие, справедливость, взаимопомощь, коллективизм;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историческое единство народов России, преем</w:t>
      </w:r>
      <w:r>
        <w:t xml:space="preserve">ственность истории на</w:t>
      </w:r>
      <w:r>
        <w:t xml:space="preserve">шей Родины,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цель</w:t>
      </w:r>
      <w:r>
        <w:t xml:space="preserve"> воспитания</w:t>
      </w:r>
      <w:r>
        <w:t xml:space="preserve"> по ОПОП</w:t>
      </w:r>
      <w:r>
        <w:t xml:space="preserve"> </w:t>
      </w:r>
      <w:r>
        <w:t xml:space="preserve">определена как личностное развитие</w:t>
      </w:r>
      <w:r>
        <w:t xml:space="preserve"> обучающихся, проявляющееся в:</w:t>
      </w:r>
      <w:r/>
    </w:p>
    <w:p>
      <w:pPr>
        <w:pStyle w:val="675"/>
        <w:numPr>
          <w:ilvl w:val="0"/>
          <w:numId w:val="1"/>
        </w:numPr>
        <w:ind w:left="0" w:firstLine="708"/>
        <w:jc w:val="both"/>
        <w:spacing w:after="0" w:line="240" w:lineRule="auto"/>
      </w:pPr>
      <w:r>
        <w:rPr>
          <w:b/>
          <w:i/>
        </w:rPr>
        <w:t xml:space="preserve">усвоении</w:t>
      </w:r>
      <w:r>
        <w:t xml:space="preserve"> </w:t>
      </w:r>
      <w:r>
        <w:t xml:space="preserve">общественно</w:t>
      </w:r>
      <w:r>
        <w:t xml:space="preserve">-значимых знаний</w:t>
      </w:r>
      <w:r>
        <w:t xml:space="preserve">, необходимых для </w:t>
      </w:r>
      <w:r>
        <w:t xml:space="preserve">развития</w:t>
      </w:r>
      <w:r>
        <w:t xml:space="preserve"> </w:t>
      </w:r>
      <w:r>
        <w:t xml:space="preserve">социальной идентичности</w:t>
      </w:r>
      <w:r>
        <w:t xml:space="preserve"> личности обучающегося</w:t>
      </w:r>
      <w:r>
        <w:t xml:space="preserve">,</w:t>
      </w:r>
      <w:r>
        <w:t xml:space="preserve"> как совокупности: </w:t>
      </w:r>
      <w:r>
        <w:t xml:space="preserve">государственно-гражданской, </w:t>
      </w:r>
      <w:r>
        <w:t xml:space="preserve">культурно-исторической, </w:t>
      </w:r>
      <w:r>
        <w:t xml:space="preserve">профессионально</w:t>
      </w:r>
      <w:r>
        <w:t xml:space="preserve">-</w:t>
      </w:r>
      <w:r>
        <w:t xml:space="preserve">трудовой</w:t>
      </w:r>
      <w:r>
        <w:t xml:space="preserve">, </w:t>
      </w:r>
      <w:r>
        <w:t xml:space="preserve">правовой, духовно-нравственной</w:t>
      </w:r>
      <w:r>
        <w:t xml:space="preserve">, культурно-творческой, научно-образовательной, </w:t>
      </w:r>
      <w:r>
        <w:t xml:space="preserve">экологической</w:t>
      </w:r>
      <w:r>
        <w:t xml:space="preserve"> (включая экологию человека)</w:t>
      </w:r>
      <w:r>
        <w:t xml:space="preserve"> личностных идентичностей;</w:t>
      </w:r>
      <w:r/>
    </w:p>
    <w:p>
      <w:pPr>
        <w:pStyle w:val="675"/>
        <w:numPr>
          <w:ilvl w:val="0"/>
          <w:numId w:val="1"/>
        </w:numPr>
        <w:ind w:left="0" w:firstLine="708"/>
        <w:jc w:val="both"/>
        <w:spacing w:after="0" w:line="240" w:lineRule="auto"/>
      </w:pPr>
      <w:r>
        <w:rPr>
          <w:b/>
          <w:i/>
        </w:rPr>
        <w:t xml:space="preserve">присвоении</w:t>
      </w:r>
      <w:r>
        <w:rPr>
          <w:b/>
          <w:i/>
        </w:rPr>
        <w:t xml:space="preserve"> </w:t>
      </w:r>
      <w:r>
        <w:t xml:space="preserve">обучающим</w:t>
      </w:r>
      <w:r>
        <w:t xml:space="preserve">и</w:t>
      </w:r>
      <w:r>
        <w:t xml:space="preserve">ся моральных принципов и </w:t>
      </w:r>
      <w:r>
        <w:t xml:space="preserve">общественных </w:t>
      </w:r>
      <w:r>
        <w:t xml:space="preserve">норм </w:t>
      </w:r>
      <w:r>
        <w:rPr>
          <w:i/>
        </w:rPr>
        <w:t xml:space="preserve">в</w:t>
      </w:r>
      <w:r>
        <w:rPr>
          <w:i/>
        </w:rPr>
        <w:t xml:space="preserve"> процессе </w:t>
      </w:r>
      <w:r>
        <w:rPr>
          <w:i/>
        </w:rPr>
        <w:t xml:space="preserve">их вхождения</w:t>
      </w:r>
      <w:r>
        <w:t xml:space="preserve"> в </w:t>
      </w:r>
      <w:r>
        <w:t xml:space="preserve">многоуровневую и многокомпонентную </w:t>
      </w:r>
      <w:r>
        <w:t xml:space="preserve">систему социальных отношений; </w:t>
      </w:r>
      <w:r>
        <w:rPr>
          <w:i/>
        </w:rPr>
        <w:t xml:space="preserve">накопление и корректировка </w:t>
      </w:r>
      <w:r>
        <w:rPr>
          <w:i/>
        </w:rPr>
        <w:t xml:space="preserve">обучающимися </w:t>
      </w:r>
      <w:r>
        <w:rPr>
          <w:i/>
        </w:rPr>
        <w:t xml:space="preserve">духовно-</w:t>
      </w:r>
      <w:r>
        <w:rPr>
          <w:i/>
        </w:rPr>
        <w:t xml:space="preserve">нравственного</w:t>
      </w:r>
      <w:r>
        <w:rPr>
          <w:i/>
        </w:rPr>
        <w:t xml:space="preserve"> опыта и опыта</w:t>
      </w:r>
      <w:r>
        <w:t xml:space="preserve"> личностного развития</w:t>
      </w:r>
      <w:r>
        <w:t xml:space="preserve"> </w:t>
      </w:r>
      <w:r>
        <w:t xml:space="preserve">наряду с </w:t>
      </w:r>
      <w:r>
        <w:t xml:space="preserve">осуществлением ими </w:t>
      </w:r>
      <w:r>
        <w:t xml:space="preserve">выбора</w:t>
      </w:r>
      <w:r>
        <w:t xml:space="preserve"> направлений индивидуального творческого развития</w:t>
      </w:r>
      <w:r>
        <w:t xml:space="preserve">;</w:t>
      </w:r>
      <w:r>
        <w:t xml:space="preserve"> </w:t>
      </w:r>
      <w:r/>
    </w:p>
    <w:p>
      <w:pPr>
        <w:pStyle w:val="675"/>
        <w:numPr>
          <w:ilvl w:val="0"/>
          <w:numId w:val="1"/>
        </w:numPr>
        <w:ind w:left="0" w:firstLine="708"/>
        <w:jc w:val="both"/>
        <w:spacing w:after="0" w:line="240" w:lineRule="auto"/>
      </w:pPr>
      <w:r>
        <w:t xml:space="preserve">приобретении</w:t>
      </w:r>
      <w:r>
        <w:t xml:space="preserve"> </w:t>
      </w:r>
      <w:r>
        <w:t xml:space="preserve">обучающимися релевантного целям личностного развития </w:t>
      </w:r>
      <w:r>
        <w:rPr>
          <w:b/>
          <w:i/>
        </w:rPr>
        <w:t xml:space="preserve">опыта социально-значимой </w:t>
      </w:r>
      <w:r>
        <w:rPr>
          <w:b/>
          <w:i/>
        </w:rPr>
        <w:t xml:space="preserve">деятельности</w:t>
      </w:r>
      <w:r>
        <w:t xml:space="preserve"> (</w:t>
      </w:r>
      <w:r>
        <w:t xml:space="preserve"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>
        <w:t xml:space="preserve">, предпринимательской и др.</w:t>
      </w:r>
      <w:r>
        <w:t xml:space="preserve">)</w:t>
      </w:r>
      <w:r>
        <w:t xml:space="preserve"> </w:t>
      </w:r>
      <w:r>
        <w:t xml:space="preserve">и</w:t>
      </w:r>
      <w:r>
        <w:t xml:space="preserve"> </w:t>
      </w:r>
      <w:r>
        <w:t xml:space="preserve">социально полезного общения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Цель воспитания определяет необходимость решения следующих </w:t>
      </w:r>
      <w:r>
        <w:rPr>
          <w:b/>
          <w:i/>
        </w:rPr>
        <w:t xml:space="preserve">задач</w:t>
      </w:r>
      <w:r>
        <w:t xml:space="preserve">: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мировоззрения и актуализация системы базовых ценностей личности обучающегося</w:t>
      </w:r>
      <w:r>
        <w:t xml:space="preserve">: </w:t>
      </w:r>
      <w:r>
        <w:t xml:space="preserve">развитие ценностно-смысловой сферы и духовной культуры, нравственных чувств и</w:t>
      </w:r>
      <w:r>
        <w:t xml:space="preserve"> крепкого нравственного стержня </w:t>
      </w:r>
      <w:r>
        <w:t xml:space="preserve">(духовно-нравственное </w:t>
      </w:r>
      <w:r>
        <w:t xml:space="preserve">направление воспитательной деятельности</w:t>
      </w:r>
      <w:r>
        <w:t xml:space="preserve">)</w:t>
      </w:r>
      <w:r>
        <w:t xml:space="preserve"> (</w:t>
      </w:r>
      <w:r>
        <w:t xml:space="preserve">воспитательная задача, далее – ВЗ; </w:t>
      </w:r>
      <w:r>
        <w:t xml:space="preserve">ВЗ </w:t>
      </w:r>
      <w:r>
        <w:t xml:space="preserve">–</w:t>
      </w:r>
      <w:r>
        <w:t xml:space="preserve"> </w:t>
      </w:r>
      <w:r>
        <w:t xml:space="preserve">1)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приобщение обучающихся к общечеловеческим нормам</w:t>
      </w:r>
      <w:r>
        <w:rPr>
          <w:i/>
        </w:rPr>
        <w:t xml:space="preserve"> морали, национа</w:t>
      </w:r>
      <w:r>
        <w:rPr>
          <w:i/>
        </w:rPr>
        <w:t xml:space="preserve">льным устоям и академическим традициям</w:t>
      </w:r>
      <w:r>
        <w:t xml:space="preserve"> (</w:t>
      </w:r>
      <w:r>
        <w:t xml:space="preserve">духовно-нравственное, </w:t>
      </w:r>
      <w:r>
        <w:t xml:space="preserve">научно-образовательное</w:t>
      </w:r>
      <w:r>
        <w:t xml:space="preserve"> </w:t>
      </w:r>
      <w:r>
        <w:t xml:space="preserve">направления 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2)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уважительного отношения</w:t>
      </w:r>
      <w:r>
        <w:rPr>
          <w:i/>
        </w:rPr>
        <w:t xml:space="preserve"> к закону, нормам коллективной жизни, развитие гражданск</w:t>
      </w:r>
      <w:r>
        <w:rPr>
          <w:i/>
        </w:rPr>
        <w:t xml:space="preserve">ой и социальной ответственности, патриотизма</w:t>
      </w:r>
      <w:r>
        <w:rPr>
          <w:i/>
        </w:rPr>
        <w:t xml:space="preserve">:</w:t>
      </w:r>
      <w:r>
        <w:t xml:space="preserve"> </w:t>
      </w:r>
      <w:r>
        <w:t xml:space="preserve">чувства неравнодушия к судьбе Отечества, к его прошлому, настоящему и будущему; готовности реализ</w:t>
      </w:r>
      <w:r>
        <w:t xml:space="preserve">ации и защиты интересов Родины</w:t>
      </w:r>
      <w:r>
        <w:t xml:space="preserve">, </w:t>
      </w:r>
      <w:r>
        <w:rPr>
          <w:i/>
        </w:rPr>
        <w:t xml:space="preserve">обретение опыта гражданского поведения и антикоррупционной устойчивости</w:t>
      </w:r>
      <w:r>
        <w:t xml:space="preserve"> </w:t>
      </w:r>
      <w:r>
        <w:t xml:space="preserve">(гражданское, патриотическое направление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3)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</w:t>
      </w:r>
      <w:r>
        <w:rPr>
          <w:i/>
        </w:rPr>
        <w:t xml:space="preserve"> </w:t>
      </w:r>
      <w:r>
        <w:rPr>
          <w:i/>
        </w:rPr>
        <w:t xml:space="preserve">положительного</w:t>
      </w:r>
      <w:r>
        <w:rPr>
          <w:i/>
        </w:rPr>
        <w:t xml:space="preserve"> творческого</w:t>
      </w:r>
      <w:r>
        <w:rPr>
          <w:i/>
        </w:rPr>
        <w:t xml:space="preserve"> отношения к труду, </w:t>
      </w:r>
      <w:r>
        <w:rPr>
          <w:i/>
        </w:rPr>
        <w:t xml:space="preserve">формирование у обучающихся</w:t>
      </w:r>
      <w:r>
        <w:rPr>
          <w:i/>
        </w:rPr>
        <w:t xml:space="preserve"> социально значимой целеустремленности и ответственности в деловых отношениях</w:t>
      </w:r>
      <w:r>
        <w:t xml:space="preserve"> (профессионально-трудовое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4)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</w:t>
      </w:r>
      <w:r>
        <w:rPr>
          <w:i/>
        </w:rPr>
        <w:t xml:space="preserve"> личностных качеств</w:t>
      </w:r>
      <w:r>
        <w:rPr>
          <w:i/>
        </w:rPr>
        <w:t xml:space="preserve"> обучающихся</w:t>
      </w:r>
      <w:r>
        <w:rPr>
          <w:i/>
        </w:rPr>
        <w:t xml:space="preserve">, необходимых для эффективно</w:t>
      </w:r>
      <w:r>
        <w:rPr>
          <w:i/>
        </w:rPr>
        <w:t xml:space="preserve">й профессиональной деятельности, в том числе в </w:t>
      </w:r>
      <w:r>
        <w:rPr>
          <w:i/>
        </w:rPr>
        <w:t xml:space="preserve">условиях</w:t>
      </w:r>
      <w:r>
        <w:rPr>
          <w:i/>
        </w:rPr>
        <w:t xml:space="preserve"> </w:t>
      </w:r>
      <w:r>
        <w:rPr>
          <w:i/>
        </w:rPr>
        <w:t xml:space="preserve">быстро меняющегося мира</w:t>
      </w:r>
      <w:r>
        <w:rPr>
          <w:i/>
        </w:rPr>
        <w:t xml:space="preserve">, на основе принятия обоснованных экономических решений в различных областях жизнедеятельности</w:t>
      </w:r>
      <w:r>
        <w:t xml:space="preserve"> </w:t>
      </w:r>
      <w:r>
        <w:t xml:space="preserve">(профессионально-трудовое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5)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</w:t>
      </w:r>
      <w:r>
        <w:rPr>
          <w:i/>
        </w:rPr>
        <w:t xml:space="preserve">организаторских навыков, творческого потенциала, вовлечение обучающихся в процессы саморазвития и самореализации</w:t>
      </w:r>
      <w:r>
        <w:rPr>
          <w:i/>
        </w:rPr>
        <w:t xml:space="preserve">; знакомство с материальными и нематериальными объектами человеческой культуры</w:t>
      </w:r>
      <w:r>
        <w:t xml:space="preserve"> (</w:t>
      </w:r>
      <w:r>
        <w:t xml:space="preserve">профессионально-трудовое направление, </w:t>
      </w:r>
      <w:r>
        <w:t xml:space="preserve">научно-образовательное, </w:t>
      </w:r>
      <w:r>
        <w:t xml:space="preserve">культурно-творческое направление, духовно-нравственное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6)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формирование </w:t>
      </w:r>
      <w:r>
        <w:rPr>
          <w:i/>
        </w:rPr>
        <w:t xml:space="preserve">у обучающихся </w:t>
      </w:r>
      <w:r>
        <w:rPr>
          <w:i/>
        </w:rPr>
        <w:t xml:space="preserve">культуры и этики профессионального общения</w:t>
      </w:r>
      <w:r>
        <w:rPr>
          <w:i/>
        </w:rPr>
        <w:t xml:space="preserve">, психологической готовности к профессиональной деятельности по избранной профессии</w:t>
      </w:r>
      <w:r>
        <w:t xml:space="preserve"> (профессионально-трудовое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 (ВЗ </w:t>
      </w:r>
      <w:r>
        <w:t xml:space="preserve">–</w:t>
      </w:r>
      <w:r>
        <w:t xml:space="preserve"> </w:t>
      </w:r>
      <w:r>
        <w:t xml:space="preserve">7)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 </w:t>
      </w:r>
      <w:r>
        <w:rPr>
          <w:i/>
        </w:rPr>
        <w:t xml:space="preserve">развитие</w:t>
      </w:r>
      <w:r>
        <w:rPr>
          <w:i/>
        </w:rPr>
        <w:t xml:space="preserve"> внутренней потребности личности</w:t>
      </w:r>
      <w:r>
        <w:rPr>
          <w:i/>
        </w:rPr>
        <w:t xml:space="preserve"> обучающегося</w:t>
      </w:r>
      <w:r>
        <w:rPr>
          <w:i/>
        </w:rPr>
        <w:t xml:space="preserve"> в здоровом образе жизни, ответственного отношения к природной и социокультурной среде</w:t>
      </w:r>
      <w:r>
        <w:rPr>
          <w:i/>
        </w:rPr>
        <w:t xml:space="preserve">, развитие экологического сознания и устойчивого экологического поведения</w:t>
      </w:r>
      <w:r>
        <w:t xml:space="preserve"> (экологическое направление, физическое направление воспитательной деятельности) (В3 </w:t>
      </w:r>
      <w:r>
        <w:t xml:space="preserve">–</w:t>
      </w:r>
      <w:r>
        <w:t xml:space="preserve"> </w:t>
      </w:r>
      <w:r>
        <w:t xml:space="preserve">8)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формирование у обучающихся</w:t>
      </w:r>
      <w:r>
        <w:rPr>
          <w:i/>
        </w:rPr>
        <w:t xml:space="preserve">:</w:t>
      </w:r>
      <w:r>
        <w:rPr>
          <w:i/>
        </w:rPr>
        <w:t xml:space="preserve"> </w:t>
      </w:r>
      <w:r>
        <w:rPr>
          <w:i/>
        </w:rPr>
        <w:t xml:space="preserve">культуры безоп</w:t>
      </w:r>
      <w:r>
        <w:rPr>
          <w:i/>
        </w:rPr>
        <w:t xml:space="preserve">асного поведения</w:t>
      </w:r>
      <w:r>
        <w:rPr>
          <w:i/>
        </w:rPr>
        <w:t xml:space="preserve"> </w:t>
      </w:r>
      <w:r>
        <w:rPr>
          <w:i/>
        </w:rPr>
        <w:t xml:space="preserve">и образа жизни, способности к развитию и укреплению здоровья</w:t>
      </w:r>
      <w:r>
        <w:rPr>
          <w:i/>
        </w:rPr>
        <w:t xml:space="preserve">, культуры поведения, основанного на базовых дефектологических знаниях в социальной и профессиональных сферах</w:t>
      </w:r>
      <w:r>
        <w:t xml:space="preserve"> </w:t>
      </w:r>
      <w:r>
        <w:t xml:space="preserve">(направление</w:t>
      </w:r>
      <w:r>
        <w:t xml:space="preserve"> </w:t>
      </w:r>
      <w:r>
        <w:t xml:space="preserve">физического воспитан</w:t>
      </w:r>
      <w:r>
        <w:t xml:space="preserve">ия</w:t>
      </w:r>
      <w:r>
        <w:t xml:space="preserve">) (ВЗ </w:t>
      </w:r>
      <w:r>
        <w:t xml:space="preserve">–</w:t>
      </w:r>
      <w:r>
        <w:t xml:space="preserve"> </w:t>
      </w:r>
      <w:r>
        <w:t xml:space="preserve">9</w:t>
      </w:r>
      <w:r>
        <w:t xml:space="preserve">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личностных качеств и установок</w:t>
      </w:r>
      <w:r>
        <w:t xml:space="preserve">: </w:t>
      </w:r>
      <w:r>
        <w:t xml:space="preserve">ответственности, дисц</w:t>
      </w:r>
      <w:r>
        <w:t xml:space="preserve">иплины, самоменеджмента;</w:t>
      </w:r>
      <w:r>
        <w:t xml:space="preserve"> </w:t>
      </w:r>
      <w:r>
        <w:rPr>
          <w:i/>
        </w:rPr>
        <w:t xml:space="preserve">социальных навыков</w:t>
      </w:r>
      <w:r>
        <w:rPr>
          <w:i/>
        </w:rPr>
        <w:t xml:space="preserve">:</w:t>
      </w:r>
      <w:r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>
        <w:t xml:space="preserve"> </w:t>
      </w:r>
      <w:r>
        <w:rPr>
          <w:i/>
        </w:rPr>
        <w:t xml:space="preserve">и </w:t>
      </w:r>
      <w:r>
        <w:rPr>
          <w:i/>
        </w:rPr>
        <w:t xml:space="preserve">управленческих способностей</w:t>
      </w:r>
      <w:r>
        <w:t xml:space="preserve">: </w:t>
      </w:r>
      <w:r>
        <w:t xml:space="preserve">навыков</w:t>
      </w:r>
      <w:r>
        <w:t xml:space="preserve">:</w:t>
      </w:r>
      <w:r>
        <w:t xml:space="preserve"> принимать решения в условиях неопределенности и изменений, управления временем, лидерства, </w:t>
      </w:r>
      <w:r>
        <w:t xml:space="preserve">исследовательского и критического мышления, мотивации к научно-исследовательской деятельности</w:t>
      </w:r>
      <w:r>
        <w:t xml:space="preserve"> (духовно-нравственное, профессионально-трудовое</w:t>
      </w:r>
      <w:r>
        <w:t xml:space="preserve">, научно-образовательное</w:t>
      </w:r>
      <w:r>
        <w:t xml:space="preserve"> направления</w:t>
      </w:r>
      <w:r>
        <w:t xml:space="preserve"> во</w:t>
      </w:r>
      <w:r>
        <w:t xml:space="preserve">спитательной деятельности) (ВЗ </w:t>
      </w:r>
      <w:r>
        <w:t xml:space="preserve">–</w:t>
      </w:r>
      <w:r>
        <w:t xml:space="preserve"> </w:t>
      </w:r>
      <w:r>
        <w:t xml:space="preserve">10</w:t>
      </w:r>
      <w:r>
        <w:t xml:space="preserve">).</w:t>
      </w:r>
      <w:r/>
    </w:p>
    <w:p>
      <w:pPr>
        <w:pStyle w:val="675"/>
        <w:ind w:left="0" w:firstLine="708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5" w:name="_Toc163237431"/>
      <w:r>
        <w:t xml:space="preserve">1.4. Направления,</w:t>
      </w:r>
      <w:r>
        <w:t xml:space="preserve"> </w:t>
      </w:r>
      <w:r>
        <w:t xml:space="preserve">формы</w:t>
      </w:r>
      <w:r>
        <w:t xml:space="preserve">, средства и </w:t>
      </w:r>
      <w:r>
        <w:t xml:space="preserve">методы воспитания</w:t>
      </w:r>
      <w:bookmarkEnd w:id="5"/>
      <w:r/>
      <w:r/>
    </w:p>
    <w:p>
      <w:pPr>
        <w:ind w:firstLine="708"/>
        <w:jc w:val="both"/>
        <w:spacing w:after="0" w:line="240" w:lineRule="auto"/>
        <w:rPr>
          <w:b/>
        </w:rPr>
      </w:pPr>
      <w:r>
        <w:t xml:space="preserve">В соответствии</w:t>
      </w:r>
      <w:r>
        <w:rPr>
          <w:b/>
        </w:rPr>
        <w:t xml:space="preserve"> </w:t>
      </w:r>
      <w:r>
        <w:t xml:space="preserve"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>
        <w:rPr>
          <w:b/>
        </w:rPr>
        <w:t xml:space="preserve"> </w:t>
      </w:r>
      <w:r>
        <w:rPr>
          <w:b/>
        </w:rPr>
        <w:t xml:space="preserve">воспитан</w:t>
      </w:r>
      <w:r>
        <w:rPr>
          <w:b/>
        </w:rPr>
        <w:t xml:space="preserve">ия</w:t>
      </w:r>
      <w:r>
        <w:rPr>
          <w:b/>
        </w:rPr>
        <w:t xml:space="preserve">:</w:t>
      </w:r>
      <w:r>
        <w:rPr>
          <w:b/>
        </w:rPr>
      </w:r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ab/>
      </w:r>
      <w:r>
        <w:t xml:space="preserve">гражданское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патриотическое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духовно-нравственное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культурно-творческое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ab/>
      </w:r>
      <w:r>
        <w:t xml:space="preserve">профессионально-трудовое;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научно-образовательное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экологическое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физическое</w:t>
      </w:r>
      <w:r>
        <w:t xml:space="preserve">.</w:t>
      </w:r>
      <w:r/>
    </w:p>
    <w:p>
      <w:pPr>
        <w:ind w:firstLine="708"/>
        <w:jc w:val="both"/>
        <w:spacing w:after="0" w:line="240" w:lineRule="auto"/>
        <w:rPr>
          <w:b/>
        </w:rPr>
      </w:pPr>
      <w:r>
        <w:t xml:space="preserve">Ре</w:t>
      </w:r>
      <w:r>
        <w:t xml:space="preserve">ализация Рабочей программы воспитания по ОПОП предусматривает применение различных </w:t>
      </w:r>
      <w:r>
        <w:rPr>
          <w:b/>
          <w:i/>
        </w:rPr>
        <w:t xml:space="preserve">ф</w:t>
      </w:r>
      <w:r>
        <w:rPr>
          <w:b/>
          <w:i/>
        </w:rPr>
        <w:t xml:space="preserve">орм</w:t>
      </w:r>
      <w:r>
        <w:rPr>
          <w:b/>
          <w:i/>
        </w:rPr>
        <w:t xml:space="preserve"> воспитания</w:t>
      </w:r>
      <w:r>
        <w:rPr>
          <w:b/>
        </w:rPr>
        <w:t xml:space="preserve">, </w:t>
      </w:r>
      <w:r>
        <w:t xml:space="preserve">под которыми</w:t>
      </w:r>
      <w:r>
        <w:rPr>
          <w:b/>
        </w:rPr>
        <w:t xml:space="preserve"> </w:t>
      </w:r>
      <w:r>
        <w:t xml:space="preserve">понимаются варианты организации конкретного воспитательного процесса, </w:t>
      </w:r>
      <w:r>
        <w:t xml:space="preserve">объединяющего и сочетающего</w:t>
      </w:r>
      <w:r>
        <w:t xml:space="preserve"> цель, задачи, принципы, закономерности, методы и приёмы воспитания в РТУ МИРЭА.</w:t>
      </w:r>
      <w:r>
        <w:rPr>
          <w:b/>
        </w:rPr>
      </w:r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>
        <w:t xml:space="preserve">направлению подготовки </w:t>
      </w:r>
      <w:r>
        <w:t xml:space="preserve">04.05.01 «Фундаментальная и прикладная химия» специальности «Зеленая химия и катализ»</w:t>
      </w:r>
      <w:r>
        <w:t xml:space="preserve"> пред</w:t>
      </w:r>
      <w:r>
        <w:t xml:space="preserve">ставлены</w:t>
      </w:r>
      <w:r>
        <w:t xml:space="preserve"> </w:t>
      </w:r>
      <w:r>
        <w:t xml:space="preserve">в Рабочей программе воспитания по ОПОП </w:t>
      </w:r>
      <w:r>
        <w:t xml:space="preserve">в зависимости от характера деятельности обучающегося</w:t>
      </w:r>
      <w:r>
        <w:t xml:space="preserve"> в соответствии с компонентами цели воспитания</w:t>
      </w:r>
      <w:r>
        <w:t xml:space="preserve">: усвоение социально-значимых знаний, присвоение социальных норм в процессе деятельности, приобретение опыта с</w:t>
      </w:r>
      <w:r>
        <w:t xml:space="preserve">оциально-значимой деятельности.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>
        <w:rPr>
          <w:b/>
          <w:i/>
        </w:rPr>
        <w:t xml:space="preserve">форме </w:t>
      </w:r>
      <w:r>
        <w:rPr>
          <w:b/>
          <w:i/>
        </w:rPr>
        <w:t xml:space="preserve"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>
        <w:t xml:space="preserve">их </w:t>
      </w:r>
      <w:r>
        <w:t xml:space="preserve">образовательной деятельности </w:t>
      </w:r>
      <w:r>
        <w:t xml:space="preserve">по отдельным</w:t>
      </w:r>
      <w:r>
        <w:t xml:space="preserve"> дисциплин</w:t>
      </w:r>
      <w:r>
        <w:t xml:space="preserve">ам/практикам</w:t>
      </w:r>
      <w:r>
        <w:t xml:space="preserve"> учебного плана</w:t>
      </w:r>
      <w:r>
        <w:t xml:space="preserve">. </w:t>
      </w:r>
      <w:r>
        <w:t xml:space="preserve"> </w:t>
      </w:r>
      <w:r>
        <w:t xml:space="preserve">Обучение </w:t>
      </w:r>
      <w:r>
        <w:t xml:space="preserve">происходит наиболее эффективно при сочетании традиционных методов преподавания с прием</w:t>
      </w:r>
      <w:r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>
        <w:rPr>
          <w:b/>
          <w:i/>
        </w:rPr>
        <w:t xml:space="preserve">образовательных технологий</w:t>
      </w:r>
      <w:r>
        <w:t xml:space="preserve">, таких, как: технология проблемного обучения; технология модульного обучения; технология развивающего обучения; технология акт</w:t>
      </w:r>
      <w:r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>
        <w:rPr>
          <w:b/>
          <w:i/>
        </w:rPr>
        <w:t xml:space="preserve"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>
        <w:rPr>
          <w:b/>
          <w:i/>
        </w:rPr>
        <w:t xml:space="preserve">в рамках дисциплин/практик</w:t>
      </w:r>
      <w:r>
        <w:t xml:space="preserve">, содержащих актуальный социально-значимый контент, реализуется в следующих формах: лекция-беседа, лекция-визуализация, лек</w:t>
      </w:r>
      <w:r>
        <w:t xml:space="preserve">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Присвоение</w:t>
      </w:r>
      <w:r>
        <w:t xml:space="preserve"> </w:t>
      </w:r>
      <w:r>
        <w:t xml:space="preserve">социально-значимых знаний </w:t>
      </w:r>
      <w:r>
        <w:t xml:space="preserve">и </w:t>
      </w:r>
      <w:r>
        <w:rPr>
          <w:b/>
          <w:i/>
        </w:rPr>
        <w:t xml:space="preserve">приобретение опыта</w:t>
      </w:r>
      <w:r>
        <w:t xml:space="preserve"> </w:t>
      </w:r>
      <w:r>
        <w:rPr>
          <w:b/>
          <w:i/>
        </w:rPr>
        <w:t xml:space="preserve">социально-значимых дел</w:t>
      </w:r>
      <w:r>
        <w:t xml:space="preserve"> и </w:t>
      </w:r>
      <w:r>
        <w:rPr>
          <w:b/>
          <w:i/>
        </w:rPr>
        <w:t xml:space="preserve">социально полезного общения</w:t>
      </w:r>
      <w:r>
        <w:t xml:space="preserve"> обучающимися связано с практикой социализации и воспитательной</w:t>
      </w:r>
      <w:r>
        <w:t xml:space="preserve"> деятельность</w:t>
      </w:r>
      <w:r>
        <w:t xml:space="preserve">ю</w:t>
      </w:r>
      <w:r>
        <w:t xml:space="preserve"> в</w:t>
      </w:r>
      <w:r>
        <w:t xml:space="preserve"> </w:t>
      </w:r>
      <w:r>
        <w:t xml:space="preserve">учебное и </w:t>
      </w:r>
      <w:r>
        <w:t xml:space="preserve">во </w:t>
      </w:r>
      <w:r>
        <w:t xml:space="preserve">внеучебное</w:t>
      </w:r>
      <w:r>
        <w:t xml:space="preserve"> время. </w:t>
      </w:r>
      <w:r>
        <w:rPr>
          <w:b/>
          <w:i/>
        </w:rPr>
        <w:t xml:space="preserve">Внеучебные</w:t>
      </w:r>
      <w:r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 xml:space="preserve">обучающихся</w:t>
      </w:r>
      <w:r>
        <w:t xml:space="preserve"> </w:t>
      </w:r>
      <w:r>
        <w:t xml:space="preserve">по направлению </w:t>
      </w:r>
      <w:r>
        <w:t xml:space="preserve">06.05.01 «Биоинженерия и </w:t>
      </w:r>
      <w:r>
        <w:t xml:space="preserve">биоинформатика</w:t>
      </w:r>
      <w:r>
        <w:t xml:space="preserve">» специальности «Биоинженерия и </w:t>
      </w:r>
      <w:r>
        <w:t xml:space="preserve">биоинформатика</w:t>
      </w:r>
      <w:r>
        <w:t xml:space="preserve">»</w:t>
      </w:r>
      <w:r>
        <w:t xml:space="preserve"> </w:t>
      </w:r>
      <w:r>
        <w:t xml:space="preserve">организованы</w:t>
      </w:r>
      <w:r>
        <w:t xml:space="preserve"> с учетом необходимости решения </w:t>
      </w:r>
      <w:r>
        <w:rPr>
          <w:i/>
        </w:rPr>
        <w:t xml:space="preserve">всех </w:t>
      </w:r>
      <w:r>
        <w:rPr>
          <w:i/>
        </w:rPr>
        <w:t xml:space="preserve">задач</w:t>
      </w:r>
      <w:r>
        <w:t xml:space="preserve"> воспитани</w:t>
      </w:r>
      <w:r>
        <w:t xml:space="preserve">я и обеспечены</w:t>
      </w:r>
      <w:r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Средствами воспитания</w:t>
      </w:r>
      <w:r>
        <w:t xml:space="preserve"> во </w:t>
      </w:r>
      <w:r>
        <w:t xml:space="preserve">внеучебное</w:t>
      </w:r>
      <w:r>
        <w:t xml:space="preserve"> время выступают: 1) деятельность обучающихся (</w:t>
      </w:r>
      <w:r>
        <w:t xml:space="preserve">гражданско-патриотическая и добровольческая деятельность; профессионально-т</w:t>
      </w:r>
      <w:r>
        <w:t xml:space="preserve">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  <w:r/>
    </w:p>
    <w:p>
      <w:pPr>
        <w:ind w:firstLine="708"/>
        <w:jc w:val="both"/>
        <w:spacing w:after="0" w:line="240" w:lineRule="auto"/>
      </w:pPr>
      <w:r>
        <w:t xml:space="preserve">Каждому обучающемуся РТУ МИРЭА </w:t>
      </w:r>
      <w:r>
        <w:rPr>
          <w:b/>
          <w:i/>
        </w:rPr>
        <w:t xml:space="preserve"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Практика получения социально полезного </w:t>
      </w:r>
      <w:r>
        <w:rPr>
          <w:b/>
          <w:i/>
        </w:rPr>
        <w:t xml:space="preserve"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  <w:r/>
    </w:p>
    <w:p>
      <w:pPr>
        <w:ind w:firstLine="708"/>
        <w:jc w:val="both"/>
        <w:spacing w:after="0" w:line="240" w:lineRule="auto"/>
      </w:pPr>
      <w:r>
        <w:t xml:space="preserve">Организационная </w:t>
      </w:r>
      <w:r>
        <w:t xml:space="preserve">культура РТУ МИРЭА </w:t>
      </w:r>
      <w:r>
        <w:t xml:space="preserve">(правила</w:t>
      </w:r>
      <w:r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>
        <w:t xml:space="preserve">Университетская (академическая) культура РТУ МИРЭА </w:t>
      </w:r>
      <w:r>
        <w:tab/>
        <w:t xml:space="preserve"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  <w:r/>
    </w:p>
    <w:p>
      <w:pPr>
        <w:ind w:firstLine="708"/>
        <w:jc w:val="both"/>
        <w:spacing w:after="0" w:line="240" w:lineRule="auto"/>
      </w:pPr>
      <w:r>
        <w:t xml:space="preserve"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</w:t>
      </w:r>
      <w:r>
        <w:t xml:space="preserve">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</w:t>
      </w:r>
      <w:r>
        <w:t xml:space="preserve">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6" w:name="_Toc163237432"/>
      <w:r>
        <w:t xml:space="preserve">2.</w:t>
      </w:r>
      <w:r>
        <w:tab/>
        <w:t xml:space="preserve">Место воспитательной </w:t>
      </w:r>
      <w:r>
        <w:t xml:space="preserve">деятельности</w:t>
      </w:r>
      <w:r>
        <w:t xml:space="preserve"> в структуре ОПОП</w:t>
      </w:r>
      <w:bookmarkEnd w:id="6"/>
      <w:r/>
      <w:r/>
    </w:p>
    <w:p>
      <w:pPr>
        <w:spacing w:after="0" w:line="240" w:lineRule="auto"/>
      </w:pPr>
      <w:r>
        <w:tab/>
      </w:r>
      <w:r/>
    </w:p>
    <w:p>
      <w:pPr>
        <w:ind w:firstLine="709"/>
        <w:jc w:val="both"/>
        <w:spacing w:after="0" w:line="240" w:lineRule="auto"/>
      </w:pPr>
      <w:r>
        <w:t xml:space="preserve">Воспитательная деятельно</w:t>
      </w:r>
      <w:r>
        <w:t xml:space="preserve"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>
        <w:t xml:space="preserve">по направлению подготовки </w:t>
      </w:r>
      <w:r>
        <w:t xml:space="preserve">06.05.01 «Биоинженерия и </w:t>
      </w:r>
      <w:r>
        <w:t xml:space="preserve">биоинформатика</w:t>
      </w:r>
      <w:r>
        <w:t xml:space="preserve">» специальности «Биоинженерия и </w:t>
      </w:r>
      <w:r>
        <w:t xml:space="preserve">биоин</w:t>
      </w:r>
      <w:r>
        <w:t xml:space="preserve">форматика</w:t>
      </w:r>
      <w:r>
        <w:t xml:space="preserve">»</w:t>
      </w:r>
      <w:r>
        <w:t xml:space="preserve">.</w:t>
      </w:r>
      <w:r>
        <w:t xml:space="preserve"> </w:t>
      </w: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7" w:name="_Toc163237433"/>
      <w:r>
        <w:t xml:space="preserve">3.</w:t>
      </w:r>
      <w:r>
        <w:tab/>
        <w:t xml:space="preserve">Планируемые результаты воспитательной деятельности по </w:t>
      </w:r>
      <w:r>
        <w:t xml:space="preserve">воспитательным модулям </w:t>
      </w:r>
      <w:r>
        <w:t xml:space="preserve">ОПОП</w:t>
      </w:r>
      <w:bookmarkEnd w:id="7"/>
      <w:r/>
      <w:r/>
    </w:p>
    <w:p>
      <w:pPr>
        <w:spacing w:after="0" w:line="240" w:lineRule="auto"/>
      </w:pPr>
      <w:r/>
      <w:r/>
    </w:p>
    <w:p>
      <w:pPr>
        <w:ind w:firstLine="709"/>
        <w:spacing w:after="0" w:line="240" w:lineRule="auto"/>
      </w:pPr>
      <w:r>
        <w:t xml:space="preserve">Достижение </w:t>
      </w:r>
      <w:r>
        <w:t xml:space="preserve">обучающимися </w:t>
      </w:r>
      <w:r>
        <w:t xml:space="preserve">р</w:t>
      </w:r>
      <w:r>
        <w:t xml:space="preserve">езультатов воспитательной деятельности предусматривает: </w:t>
      </w:r>
      <w:r/>
    </w:p>
    <w:p>
      <w:pPr>
        <w:pStyle w:val="675"/>
        <w:numPr>
          <w:ilvl w:val="0"/>
          <w:numId w:val="9"/>
        </w:numPr>
        <w:jc w:val="both"/>
        <w:spacing w:after="0" w:line="240" w:lineRule="auto"/>
      </w:pPr>
      <w:r>
        <w:t xml:space="preserve">овладение социально-значимыми знаниями</w:t>
      </w:r>
      <w:r>
        <w:t xml:space="preserve"> (в процессе освоения компетенций У</w:t>
      </w:r>
      <w:r>
        <w:t xml:space="preserve">К</w:t>
      </w:r>
      <w:r>
        <w:t xml:space="preserve">–</w:t>
      </w:r>
      <w:r>
        <w:t xml:space="preserve">1, У</w:t>
      </w:r>
      <w:r>
        <w:t xml:space="preserve">К</w:t>
      </w:r>
      <w:r>
        <w:t xml:space="preserve">–</w:t>
      </w:r>
      <w:r>
        <w:t xml:space="preserve">2, У</w:t>
      </w:r>
      <w:r>
        <w:t xml:space="preserve">К</w:t>
      </w:r>
      <w:r>
        <w:t xml:space="preserve">–</w:t>
      </w:r>
      <w:r>
        <w:t xml:space="preserve">3, У</w:t>
      </w:r>
      <w:r>
        <w:t xml:space="preserve">К</w:t>
      </w:r>
      <w:r>
        <w:t xml:space="preserve">–</w:t>
      </w:r>
      <w:r>
        <w:t xml:space="preserve">4, У</w:t>
      </w:r>
      <w:r>
        <w:t xml:space="preserve">К</w:t>
      </w:r>
      <w:r>
        <w:t xml:space="preserve">–</w:t>
      </w:r>
      <w:r>
        <w:t xml:space="preserve">5, У</w:t>
      </w:r>
      <w:r>
        <w:t xml:space="preserve">К</w:t>
      </w:r>
      <w:r>
        <w:t xml:space="preserve">–</w:t>
      </w:r>
      <w:r>
        <w:t xml:space="preserve">6, У</w:t>
      </w:r>
      <w:r>
        <w:t xml:space="preserve">К</w:t>
      </w:r>
      <w:r>
        <w:t xml:space="preserve">–</w:t>
      </w:r>
      <w:r>
        <w:t xml:space="preserve">7, У</w:t>
      </w:r>
      <w:r>
        <w:t xml:space="preserve">К</w:t>
      </w:r>
      <w:r>
        <w:t xml:space="preserve">–</w:t>
      </w:r>
      <w:r>
        <w:t xml:space="preserve">8</w:t>
      </w:r>
      <w:r>
        <w:t xml:space="preserve">, </w:t>
      </w:r>
      <w:r>
        <w:t xml:space="preserve">УК–9, УК–10</w:t>
      </w:r>
      <w:r>
        <w:t xml:space="preserve">)</w:t>
      </w:r>
      <w:r>
        <w:t xml:space="preserve"> (знани</w:t>
      </w:r>
      <w:r>
        <w:t xml:space="preserve">я компонента; освоение в рамках изучения </w:t>
      </w:r>
      <w:r>
        <w:t xml:space="preserve">дисциплин учебного плана, прохождения практик)</w:t>
      </w:r>
      <w:r>
        <w:t xml:space="preserve">;</w:t>
      </w:r>
      <w:r/>
    </w:p>
    <w:p>
      <w:pPr>
        <w:pStyle w:val="675"/>
        <w:numPr>
          <w:ilvl w:val="0"/>
          <w:numId w:val="9"/>
        </w:numPr>
        <w:ind w:left="0" w:firstLine="709"/>
        <w:jc w:val="both"/>
        <w:spacing w:after="0" w:line="240" w:lineRule="auto"/>
      </w:pPr>
      <w:r>
        <w:t xml:space="preserve">получение </w:t>
      </w:r>
      <w:r>
        <w:t xml:space="preserve">обучающимися</w:t>
      </w:r>
      <w:r>
        <w:t xml:space="preserve">: социально-значимого опыта, опыта социально-полезного общения</w:t>
      </w:r>
      <w:r>
        <w:t xml:space="preserve"> (деятел</w:t>
      </w:r>
      <w:r>
        <w:t xml:space="preserve">ьностная компонента; освоение в учебной/</w:t>
      </w:r>
      <w:r>
        <w:t xml:space="preserve">внеучебной деятельности, в организационной и университетской (академической) культуре РТУ МИРЭА)</w:t>
      </w:r>
      <w:r>
        <w:t xml:space="preserve">.</w:t>
      </w:r>
      <w:r/>
    </w:p>
    <w:p>
      <w:pPr>
        <w:ind w:firstLine="709"/>
        <w:jc w:val="both"/>
        <w:spacing w:after="0" w:line="240" w:lineRule="auto"/>
      </w:pPr>
      <w:r>
        <w:t xml:space="preserve"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>
        <w:t xml:space="preserve">авлениями по следующим модулям: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1. Гражданское направление воспитательной деятельности;</w:t>
      </w:r>
      <w:r>
        <w:t xml:space="preserve"> </w:t>
      </w:r>
      <w:r>
        <w:t xml:space="preserve">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2. Патриотическое направлен</w:t>
      </w:r>
      <w:r>
        <w:t xml:space="preserve">ие воспитательной деятельности;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3. Духовно-нравственное направление воспитательной </w:t>
      </w:r>
      <w:r>
        <w:t xml:space="preserve"> деятельности;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4. </w:t>
      </w:r>
      <w:r>
        <w:t xml:space="preserve">Культурно-творческое направление воспитательной деятельности</w:t>
      </w:r>
      <w:r>
        <w:t xml:space="preserve">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5. </w:t>
      </w:r>
      <w:r>
        <w:t xml:space="preserve">Профессионально-трудовое направление воспитательной деятельности</w:t>
      </w:r>
      <w:r>
        <w:t xml:space="preserve">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6. </w:t>
      </w:r>
      <w:r>
        <w:t xml:space="preserve">Научно-образовательное направление воспитательной деятельности</w:t>
      </w:r>
      <w:r>
        <w:t xml:space="preserve">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7. </w:t>
      </w:r>
      <w:r>
        <w:t xml:space="preserve">Экологическое направление воспитательной деятельности</w:t>
      </w:r>
      <w:r>
        <w:t xml:space="preserve">;</w:t>
      </w:r>
      <w:r>
        <w:t xml:space="preserve">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8. Физическое воспитание.</w:t>
      </w:r>
      <w:r/>
    </w:p>
    <w:p>
      <w:pPr>
        <w:ind w:firstLine="709"/>
        <w:jc w:val="both"/>
        <w:spacing w:after="0" w:line="240" w:lineRule="auto"/>
      </w:pPr>
      <w:r>
        <w:t xml:space="preserve"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>
        <w:t xml:space="preserve"> –</w:t>
      </w:r>
      <w:r>
        <w:t xml:space="preserve"> 3.8. </w:t>
      </w:r>
      <w:r/>
    </w:p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8" w:name="_Toc163237434"/>
      <w:r>
        <w:t xml:space="preserve">3.1. </w:t>
      </w:r>
      <w:r>
        <w:t xml:space="preserve">Модуль 1. Гражданское направление воспитательной деятельности</w:t>
      </w:r>
      <w:bookmarkEnd w:id="8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1</w:t>
      </w:r>
      <w:r>
        <w:t xml:space="preserve">.</w:t>
      </w:r>
      <w:r>
        <w:t xml:space="preserve"> запланированы следующие результаты</w:t>
      </w:r>
      <w:r>
        <w:t xml:space="preserve"> (Табл.1)</w:t>
      </w:r>
      <w:r>
        <w:t xml:space="preserve">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  <w:r/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>
        <w:tblPrEx/>
        <w:trPr>
          <w:trHeight w:val="540"/>
          <w:tblHeader/>
        </w:trPr>
        <w:tc>
          <w:tcPr>
            <w:shd w:val="clear" w:color="auto" w:fill="f2f2f2" w:themeFill="background1" w:themeFillShade="F2"/>
            <w:tcW w:w="149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 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544"/>
        </w:trPr>
        <w:tc>
          <w:tcPr>
            <w:shd w:val="clear" w:color="auto" w:fill="ffffff"/>
            <w:tcW w:w="149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уважительного </w:t>
            </w:r>
            <w:r>
              <w:rPr>
                <w:rFonts w:eastAsia="Calibri"/>
                <w:sz w:val="20"/>
                <w:szCs w:val="20"/>
              </w:rPr>
              <w:t xml:space="preserve">отношения к закону, нормам коллективной жизни, развитие гражданской и социальной ответственности 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</w:t>
            </w:r>
            <w:r>
              <w:rPr>
                <w:rFonts w:eastAsia="Calibri"/>
                <w:sz w:val="20"/>
                <w:szCs w:val="20"/>
              </w:rPr>
              <w:t xml:space="preserve">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(УК-2)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формировать нетерпимое отношение к коррупционному поведению (УК-11)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УК-2.1 Имеет представление о правовых и социальных нормах общественной жизни и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«Правоведение»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43"/>
        </w:trPr>
        <w:tc>
          <w:tcPr>
            <w:shd w:val="clear" w:color="auto" w:fill="ffffff"/>
            <w:tcW w:w="149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УК-11.1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Имеет представление о правовых нормах общественной жизни и профессиональной деятельности,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на основе антикоррупционной устойчивости.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ffffff"/>
            <w:tcW w:w="149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761"/>
        </w:trPr>
        <w:tc>
          <w:tcPr>
            <w:shd w:val="clear" w:color="auto" w:fill="ffffff"/>
            <w:tcW w:w="149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9" w:name="_Toc163237435"/>
      <w:r>
        <w:t xml:space="preserve">3.2. </w:t>
      </w:r>
      <w:r>
        <w:t xml:space="preserve">Модуль 2. Патриотическое направление воспитательной деятельности</w:t>
      </w:r>
      <w:bookmarkEnd w:id="9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2</w:t>
      </w:r>
      <w:r>
        <w:t xml:space="preserve">.</w:t>
      </w:r>
      <w:r>
        <w:t xml:space="preserve"> зап</w:t>
      </w:r>
      <w:r>
        <w:t xml:space="preserve">ланированы следующие результа</w:t>
      </w:r>
      <w:r>
        <w:t xml:space="preserve">ты: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2</w:t>
        </w:r>
      </w:fldSimple>
      <w:r>
        <w:t xml:space="preserve">– Воспи</w:t>
      </w:r>
      <w:r>
        <w:t xml:space="preserve">тательные результаты по Модулю 2</w:t>
      </w:r>
      <w:r>
        <w:t xml:space="preserve">. </w:t>
      </w:r>
      <w:r>
        <w:t xml:space="preserve">Патриотическое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8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 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1003"/>
        </w:trPr>
        <w:tc>
          <w:tcPr>
            <w:shd w:val="clear" w:color="auto" w:fill="ffffff"/>
            <w:tcW w:w="152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8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социально-историческом, этическом 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почве социокультурных отличий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«История»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02"/>
        </w:trPr>
        <w:tc>
          <w:tcPr>
            <w:shd w:val="clear" w:color="auto" w:fill="ffffff"/>
            <w:tcW w:w="152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80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.3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02"/>
        </w:trPr>
        <w:tc>
          <w:tcPr>
            <w:shd w:val="clear" w:color="auto" w:fill="ffffff"/>
            <w:tcW w:w="152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80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0" w:name="_Toc163237436"/>
      <w:r>
        <w:t xml:space="preserve">3.3. </w:t>
      </w:r>
      <w:r>
        <w:t xml:space="preserve">Модуль 3. Духовно-нравственное направление воспитательной</w:t>
      </w:r>
      <w:bookmarkEnd w:id="10"/>
      <w:r>
        <w:t xml:space="preserve"> </w:t>
      </w:r>
      <w:r/>
    </w:p>
    <w:p>
      <w:pPr>
        <w:pStyle w:val="681"/>
        <w:spacing w:after="0" w:line="240" w:lineRule="auto"/>
      </w:pPr>
      <w:r/>
      <w:bookmarkStart w:id="11" w:name="_Toc163237437"/>
      <w:r>
        <w:t xml:space="preserve">деятельности</w:t>
      </w:r>
      <w:bookmarkEnd w:id="11"/>
      <w:r/>
      <w:r/>
    </w:p>
    <w:p>
      <w:pPr>
        <w:spacing w:after="0" w:line="240" w:lineRule="auto"/>
      </w:pPr>
      <w:r>
        <w:tab/>
        <w:t xml:space="preserve">По воспи</w:t>
      </w:r>
      <w:r>
        <w:t xml:space="preserve">тательному М</w:t>
      </w:r>
      <w:r>
        <w:t xml:space="preserve">одулю 3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3</w:t>
        </w:r>
      </w:fldSimple>
      <w:r>
        <w:t xml:space="preserve">– Воспи</w:t>
      </w:r>
      <w:r>
        <w:t xml:space="preserve">тательные результаты по Модулю 3</w:t>
      </w:r>
      <w:r>
        <w:t xml:space="preserve">. </w:t>
      </w:r>
      <w:r>
        <w:t xml:space="preserve">Духовно-нравственное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66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социально-историческом, этическом 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УК-5.4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«История»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7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УК-5.5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УК-5.6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23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морали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2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b/>
                <w:i/>
                <w:color w:val="0070c0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 xml:space="preserve">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УК-5.7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Философия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УК-5.8 Принимает и транслирует общечеловеческие нормы морали и нравственности в условиях поликультурной общественной жизни.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Введение в профессиональную 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выполнение и защита выпускной квалификационной 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0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УК-1.2 Способен критически анализировать информацию исходя из общечеловеческих норм морали.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0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6)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</w:t>
            </w:r>
            <w:r>
              <w:rPr>
                <w:rFonts w:eastAsia="Calibri"/>
                <w:sz w:val="20"/>
                <w:szCs w:val="20"/>
              </w:rPr>
              <w:t xml:space="preserve">принципов образования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Введение в профессиональную 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УК-6.2 Способен выстроить траекторию саморазвития и самореализации на основе принципов образования в течение всей жизни.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УК-3.3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«Введение в профессиональную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метазнание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«Введение в про-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фессиональную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07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УК-1.4 Обладает навыками критического мышления.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2" w:name="_Toc163237438"/>
      <w:r>
        <w:t xml:space="preserve">3.4 </w:t>
      </w:r>
      <w:r>
        <w:t xml:space="preserve">Модуль 4. Культурно-творческое направление воспитательной деятельности</w:t>
      </w:r>
      <w:bookmarkEnd w:id="12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4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4</w:t>
        </w:r>
      </w:fldSimple>
      <w:r>
        <w:t xml:space="preserve">– Воспи</w:t>
      </w:r>
      <w:r>
        <w:t xml:space="preserve">тательные результаты по Модулю 4</w:t>
      </w:r>
      <w:r>
        <w:t xml:space="preserve">. </w:t>
      </w:r>
      <w:r>
        <w:t xml:space="preserve">Культурно-творческое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>
        <w:tblPrEx/>
        <w:trPr/>
        <w:tc>
          <w:tcPr>
            <w:shd w:val="clear" w:color="auto" w:fill="f2f2f2" w:themeFill="background1" w:themeFillShade="F2"/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4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>
              <w:rPr>
                <w:rFonts w:eastAsia="Calibri"/>
                <w:sz w:val="20"/>
                <w:szCs w:val="20"/>
              </w:rPr>
              <w:t xml:space="preserve">ными и нематериальными объектами человеческой культуры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 6)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 xml:space="preserve">ия в течение всей жизни (УК-6).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«Введение в профессиональную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УК-6.4 Творчески подходит к построению и реализации траектории своего личностного и профессионального развития.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 xml:space="preserve">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УК-1.5 Информирован об основных способах познания объектов человеческой культуры.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«Введение в профессиональную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УК-5.9 Осведомлен об основах мировых культур и цивилизаций.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История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УК-5.10 Ориентируется в основополагающих признаках и принципах мировых культур и цивилизаций.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3" w:name="_Toc163237439"/>
      <w:r>
        <w:t xml:space="preserve">3.5 </w:t>
      </w:r>
      <w:r>
        <w:t xml:space="preserve">Модуль 5. Профессионально-трудовое направление воспитательной деятельности</w:t>
      </w:r>
      <w:bookmarkEnd w:id="13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5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5</w:t>
        </w:r>
      </w:fldSimple>
      <w:r>
        <w:t xml:space="preserve">– Воспи</w:t>
      </w:r>
      <w:r>
        <w:t xml:space="preserve">тательные результаты по Модулю 5</w:t>
      </w:r>
      <w:r>
        <w:t xml:space="preserve">. </w:t>
      </w:r>
      <w:r>
        <w:t xml:space="preserve">Профессионально-трудовое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Практики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>
              <w:rPr>
                <w:rFonts w:eastAsia="Calibri"/>
                <w:sz w:val="20"/>
                <w:szCs w:val="20"/>
              </w:rPr>
              <w:t xml:space="preserve">быстро меняющегося мира,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Информатика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УК-1.8 Проявляет критичность, гибкость и восприимчивость к изменениям в мире при решении профессиональных задач.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1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Экономика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1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УК-10.1 Имеет общие представления об экономической культуре и финансовой грамотности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принимать обоснованные экономические решения в различных областях жизнедеятельности (УК-10)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УК-10.2 Проявляет способность принимать обоснованные экономические решения при решении актуальных задач жизнедеятельности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ловиях быстро меняющегося мира.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Иностранный язык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2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УК-4.2 Имеет опыт деловой коммуникации в рамках профессиональной деятельности, в том числе в условиях быстро меняющегося мира.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2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17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 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6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УК-3.7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6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17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7)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 xml:space="preserve">вать свою роль в команде (УК-3)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-3.8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</w:t>
            </w:r>
            <w:r>
              <w:rPr>
                <w:rFonts w:eastAsia="Calibri"/>
                <w:sz w:val="20"/>
                <w:szCs w:val="20"/>
              </w:rPr>
              <w:t xml:space="preserve">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УК-4.3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Ф и иностранном(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ых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4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ых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4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828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</w:t>
            </w:r>
            <w:r>
              <w:rPr>
                <w:rFonts w:eastAsia="Calibri"/>
                <w:sz w:val="20"/>
                <w:szCs w:val="20"/>
              </w:rPr>
              <w:t xml:space="preserve">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73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УК-3.11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73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4" w:name="_Toc163237440"/>
      <w:r>
        <w:t xml:space="preserve">3.6 </w:t>
      </w:r>
      <w:r>
        <w:t xml:space="preserve">Модуль 6. Научно-образовательное направление воспитательной деятельности</w:t>
      </w:r>
      <w:bookmarkEnd w:id="14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6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6</w:t>
        </w:r>
      </w:fldSimple>
      <w:r>
        <w:t xml:space="preserve"> </w:t>
      </w:r>
      <w:r>
        <w:t xml:space="preserve">– Воспи</w:t>
      </w:r>
      <w:r>
        <w:t xml:space="preserve">тательные результаты по Модулю 6</w:t>
      </w:r>
      <w:r>
        <w:t xml:space="preserve">. </w:t>
      </w:r>
      <w:r>
        <w:t xml:space="preserve">Научно-образовательное</w:t>
      </w:r>
      <w:r>
        <w:t xml:space="preserve"> направление воспитательной деятельности</w:t>
      </w:r>
      <w:r/>
    </w:p>
    <w:tbl>
      <w:tblPr>
        <w:tblW w:w="93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 xml:space="preserve">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b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3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 xml:space="preserve">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 xml:space="preserve">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3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 xml:space="preserve">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 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УК-6.7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 xml:space="preserve">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1.11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>
              <w:rPr>
                <w:rFonts w:eastAsia="Calibri"/>
                <w:sz w:val="20"/>
                <w:szCs w:val="20"/>
              </w:rPr>
              <w:t xml:space="preserve">поиска, критического анализа и синтеза информации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>
              <w:rPr>
                <w:rFonts w:eastAsia="Calibri"/>
                <w:sz w:val="20"/>
                <w:szCs w:val="20"/>
              </w:rPr>
              <w:t xml:space="preserve">научно-исследовательской и проектной деятельности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УК-1.12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едовательских и проектных задач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</w:t>
            </w:r>
            <w:r>
              <w:rPr>
                <w:rFonts w:eastAsia="Calibri"/>
                <w:sz w:val="20"/>
                <w:szCs w:val="20"/>
              </w:rPr>
              <w:t xml:space="preserve"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 xml:space="preserve">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кого анализа научной информации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25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.7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форме публичных выступлений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3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е в форме публичных выступлений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 xml:space="preserve">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довательской и проектной сферах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5" w:name="_Toc163237441"/>
      <w:r>
        <w:t xml:space="preserve">3.7 </w:t>
      </w:r>
      <w:r>
        <w:t xml:space="preserve">Модуль 7. Экологическое направление воспитательной деятельности</w:t>
      </w:r>
      <w:bookmarkEnd w:id="15"/>
      <w:r/>
      <w:r/>
    </w:p>
    <w:p>
      <w:pPr>
        <w:spacing w:after="0" w:line="240" w:lineRule="auto"/>
      </w:pPr>
      <w:r>
        <w:tab/>
      </w:r>
      <w:r>
        <w:t xml:space="preserve">По воспитательному М</w:t>
      </w:r>
      <w:r>
        <w:t xml:space="preserve">од</w:t>
      </w:r>
      <w:r>
        <w:t xml:space="preserve">улю 7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7</w:t>
        </w:r>
      </w:fldSimple>
      <w:r>
        <w:t xml:space="preserve">  – Воспи</w:t>
      </w:r>
      <w:r>
        <w:t xml:space="preserve">тательные результаты по Модулю 7</w:t>
      </w:r>
      <w:r>
        <w:t xml:space="preserve">. </w:t>
      </w:r>
      <w:r>
        <w:t xml:space="preserve">Экологическое</w:t>
      </w:r>
      <w:r>
        <w:t xml:space="preserve"> направление воспитательной деятельности</w:t>
      </w:r>
      <w:r/>
    </w:p>
    <w:tbl>
      <w:tblPr>
        <w:tblW w:w="94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>
        <w:tblPrEx/>
        <w:trPr/>
        <w:tc>
          <w:tcPr>
            <w:shd w:val="clear" w:color="auto" w:fill="f2f2f2" w:themeFill="background1" w:themeFillShade="F2"/>
            <w:tcW w:w="181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27"/>
        </w:trPr>
        <w:tc>
          <w:tcPr>
            <w:tcW w:w="181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8)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 xml:space="preserve">ии чрезвычайных ситуаций (УК-8)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УК-8.1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>
              <w:rPr>
                <w:rFonts w:eastAsia="Calibri"/>
                <w:sz w:val="20"/>
                <w:szCs w:val="20"/>
              </w:rPr>
              <w:t xml:space="preserve">прир</w:t>
            </w:r>
            <w:r>
              <w:rPr>
                <w:rFonts w:eastAsia="Calibri"/>
                <w:sz w:val="20"/>
                <w:szCs w:val="20"/>
              </w:rPr>
              <w:t xml:space="preserve">одной и социокультурной среды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«Безопасность жизнедеятельности»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2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УК-8.2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иродной и социокультурной среды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УК-8.3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логическое сознание и поведение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2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6" w:name="_Toc163237442"/>
      <w:r>
        <w:t xml:space="preserve">3.8 </w:t>
      </w:r>
      <w:r>
        <w:t xml:space="preserve">Модуль 8</w:t>
      </w:r>
      <w:r>
        <w:t xml:space="preserve">. </w:t>
      </w:r>
      <w:r>
        <w:t xml:space="preserve">Физическое воспитание</w:t>
      </w:r>
      <w:bookmarkEnd w:id="16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8</w:t>
      </w:r>
      <w:r>
        <w:t xml:space="preserve">.</w:t>
      </w:r>
      <w:r>
        <w:t xml:space="preserve"> з</w:t>
      </w:r>
      <w:r>
        <w:t xml:space="preserve">апланированы следующие результа</w:t>
      </w:r>
      <w:r>
        <w:t xml:space="preserve">ты: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8</w:t>
        </w:r>
      </w:fldSimple>
      <w:r>
        <w:t xml:space="preserve"> </w:t>
      </w:r>
      <w:r>
        <w:t xml:space="preserve">– Воспи</w:t>
      </w:r>
      <w:r>
        <w:t xml:space="preserve">тательные результаты по Модулю 8</w:t>
      </w:r>
      <w:r>
        <w:t xml:space="preserve">. </w:t>
      </w:r>
      <w:r>
        <w:t xml:space="preserve">Физическое воспитание</w:t>
      </w:r>
      <w:r/>
    </w:p>
    <w:tbl>
      <w:tblPr>
        <w:tblW w:w="94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>
        <w:tblPrEx/>
        <w:trPr/>
        <w:tc>
          <w:tcPr>
            <w:shd w:val="clear" w:color="auto" w:fill="f2f2f2" w:themeFill="background1" w:themeFillShade="F2"/>
            <w:tcW w:w="181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>
              <w:rPr>
                <w:rFonts w:eastAsia="Calibri"/>
                <w:sz w:val="20"/>
                <w:szCs w:val="20"/>
              </w:rPr>
              <w:t xml:space="preserve">(ВЗ – 8)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>
              <w:rPr>
                <w:rFonts w:eastAsia="Calibri"/>
                <w:sz w:val="20"/>
                <w:szCs w:val="20"/>
              </w:rPr>
              <w:t xml:space="preserve"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воспитание»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УК-7.2 Выбирает </w:t>
            </w:r>
            <w:r>
              <w:rPr>
                <w:rFonts w:eastAsia="Calibri"/>
                <w:sz w:val="20"/>
                <w:szCs w:val="20"/>
              </w:rPr>
              <w:t xml:space="preserve">здоровьесберегающие</w:t>
            </w:r>
            <w:r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07"/>
        </w:trPr>
        <w:tc>
          <w:tcPr>
            <w:tcW w:w="1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ситуаций (УК-8).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использовать базовые дефектологические знания в социальной и профессиональной сферах (УК-9)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>
              <w:rPr>
                <w:rFonts w:eastAsia="Calibri"/>
                <w:sz w:val="20"/>
                <w:szCs w:val="20"/>
              </w:rPr>
              <w:t xml:space="preserve">в том числе при возникновении чрезвычайных ситуаций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«Безопасность жизнедеятельно-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06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>
              <w:rPr>
                <w:rFonts w:eastAsia="Calibri"/>
                <w:sz w:val="20"/>
                <w:szCs w:val="20"/>
              </w:rPr>
              <w:t xml:space="preserve">культуре поведения, основанной на базовых дефектологических знаниях в социальной и профессиональной сферах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0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0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УК-9.2 Соблюдает культуру поведения, основанную на базовых дефектологических знаниях в социальной и профессиональной сферах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>
        <w:tab/>
      </w:r>
      <w:r/>
    </w:p>
    <w:p>
      <w:pPr>
        <w:pStyle w:val="664"/>
        <w:spacing w:before="0" w:line="240" w:lineRule="auto"/>
      </w:pPr>
      <w:r/>
      <w:bookmarkStart w:id="17" w:name="_Toc163237443"/>
      <w:r>
        <w:t xml:space="preserve">4.</w:t>
      </w:r>
      <w:r>
        <w:tab/>
        <w:t xml:space="preserve">Структура и содержание прогр</w:t>
      </w:r>
      <w:r>
        <w:t xml:space="preserve">аммы воспитания</w:t>
      </w:r>
      <w:r>
        <w:t xml:space="preserve">, </w:t>
      </w:r>
      <w:r>
        <w:t xml:space="preserve">модули програм</w:t>
      </w:r>
      <w:r>
        <w:t xml:space="preserve">мы воспитания</w:t>
      </w:r>
      <w:bookmarkEnd w:id="17"/>
      <w:r/>
      <w:r/>
    </w:p>
    <w:p>
      <w:r/>
      <w:r/>
    </w:p>
    <w:p>
      <w:pPr>
        <w:pStyle w:val="681"/>
        <w:spacing w:after="0" w:line="240" w:lineRule="auto"/>
      </w:pPr>
      <w:r/>
      <w:bookmarkStart w:id="18" w:name="_Toc163237444"/>
      <w:r>
        <w:t xml:space="preserve">4.1 Структура и содержание рабочей программы воспитания по ОПОП</w:t>
      </w:r>
      <w:bookmarkEnd w:id="18"/>
      <w:r/>
      <w:r/>
    </w:p>
    <w:p>
      <w:pPr>
        <w:jc w:val="both"/>
        <w:spacing w:after="0" w:line="240" w:lineRule="auto"/>
      </w:pPr>
      <w:r>
        <w:tab/>
      </w:r>
      <w:r>
        <w:rPr>
          <w:b/>
          <w:i/>
        </w:rPr>
        <w:t xml:space="preserve">Структура программы</w:t>
      </w:r>
      <w:r>
        <w:t xml:space="preserve"> воспитания представлена </w:t>
      </w:r>
      <w:r>
        <w:rPr>
          <w:i/>
        </w:rPr>
        <w:t xml:space="preserve">8</w:t>
      </w:r>
      <w:r>
        <w:rPr>
          <w:i/>
        </w:rPr>
        <w:t xml:space="preserve">-ю модулями</w:t>
      </w:r>
      <w:r>
        <w:t xml:space="preserve"> (пп. 3.1.</w:t>
      </w:r>
      <w:r>
        <w:t xml:space="preserve"> –</w:t>
      </w:r>
      <w:r>
        <w:t xml:space="preserve"> 3.8.), реализуемыми в течение всего периода обучения студентов</w:t>
      </w:r>
      <w:r>
        <w:t xml:space="preserve"> в следующих формах деятельности: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ab/>
      </w:r>
      <w:r>
        <w:t xml:space="preserve">учебной,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ab/>
      </w:r>
      <w:r>
        <w:t xml:space="preserve">внеучебной,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ab/>
      </w:r>
      <w:r>
        <w:t xml:space="preserve">деятельности и коммуникации, связанных с организационной/ университетской (академической) культурой.</w:t>
      </w:r>
      <w:r/>
    </w:p>
    <w:p>
      <w:pPr>
        <w:jc w:val="both"/>
        <w:spacing w:after="0" w:line="240" w:lineRule="auto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>
        <w:rPr>
          <w:b/>
          <w:i/>
        </w:rPr>
        <w:t xml:space="preserve">в форме контактной работы с преподавателем</w:t>
      </w:r>
      <w:r>
        <w:t xml:space="preserve"> по следующим дисциплинам</w:t>
      </w:r>
      <w:r>
        <w:t xml:space="preserve"> (Таблица 9)</w:t>
      </w:r>
      <w:r>
        <w:t xml:space="preserve">:</w:t>
      </w:r>
      <w:r>
        <w:t xml:space="preserve"> Правоведение, История, Б</w:t>
      </w:r>
      <w:r>
        <w:t xml:space="preserve">езопасность жизнедеятельности</w:t>
      </w:r>
      <w:r>
        <w:t xml:space="preserve">, Философия, Введение в про</w:t>
      </w:r>
      <w:r>
        <w:t xml:space="preserve">фессиональную деятельность</w:t>
      </w:r>
      <w:r>
        <w:t xml:space="preserve">, Выполнение и за</w:t>
      </w:r>
      <w:r>
        <w:t xml:space="preserve">щита выпускной квалиф</w:t>
      </w:r>
      <w:r>
        <w:t xml:space="preserve">икацион</w:t>
      </w:r>
      <w:r>
        <w:t xml:space="preserve">ной работы</w:t>
      </w:r>
      <w:r>
        <w:t xml:space="preserve">; Практика; Информатика; Экономика; Иностранный язык; Физическое воспитание.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9</w:t>
        </w:r>
      </w:fldSimple>
      <w:r>
        <w:t xml:space="preserve"> </w:t>
      </w:r>
      <w:r>
        <w:t xml:space="preserve">–</w:t>
      </w:r>
      <w:r>
        <w:t xml:space="preserve"> Дисциплины, программами которых предусмотрено освоение социально-значимых </w:t>
      </w:r>
      <w:r/>
    </w:p>
    <w:p>
      <w:pPr>
        <w:pStyle w:val="684"/>
        <w:keepNext/>
        <w:spacing w:after="0"/>
      </w:pPr>
      <w:r>
        <w:t xml:space="preserve">знаний по направлению воспитания</w:t>
      </w:r>
      <w:r/>
    </w:p>
    <w:tbl>
      <w:tblPr>
        <w:tblStyle w:val="676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№п/п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(название)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знаний по направлению воспитания: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1. Гражданское нап</w:t>
            </w:r>
            <w:r>
              <w:rPr>
                <w:sz w:val="20"/>
                <w:szCs w:val="20"/>
              </w:rPr>
              <w:t xml:space="preserve">равление воспитательной деятель</w:t>
            </w:r>
            <w:r>
              <w:rPr>
                <w:sz w:val="20"/>
                <w:szCs w:val="20"/>
              </w:rPr>
              <w:t xml:space="preserve">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Правоведение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2. Патриотическое направление в</w:t>
            </w:r>
            <w:r>
              <w:rPr>
                <w:sz w:val="20"/>
                <w:szCs w:val="20"/>
              </w:rPr>
              <w:t xml:space="preserve">оспитательной дея</w:t>
            </w:r>
            <w:r>
              <w:rPr>
                <w:sz w:val="20"/>
                <w:szCs w:val="20"/>
              </w:rPr>
              <w:t xml:space="preserve">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3. Духовно-нравственное направление воспитательной  деятельности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профессиональную деятельность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квалификацион</w:t>
            </w:r>
            <w:r>
              <w:rPr>
                <w:sz w:val="20"/>
                <w:szCs w:val="20"/>
              </w:rPr>
              <w:t xml:space="preserve">ной 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4. Культурно-творческое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профессиональную деятельность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воспита</w:t>
            </w:r>
            <w:r>
              <w:rPr>
                <w:sz w:val="20"/>
                <w:szCs w:val="20"/>
              </w:rPr>
              <w:t xml:space="preserve">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</w:t>
            </w:r>
            <w:r>
              <w:rPr>
                <w:sz w:val="20"/>
                <w:szCs w:val="20"/>
              </w:rPr>
              <w:t xml:space="preserve">ной 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6. Научно-образова</w:t>
            </w:r>
            <w:r>
              <w:rPr>
                <w:sz w:val="20"/>
                <w:szCs w:val="20"/>
              </w:rPr>
              <w:t xml:space="preserve">тельное направление воспитатель</w:t>
            </w:r>
            <w:r>
              <w:rPr>
                <w:sz w:val="20"/>
                <w:szCs w:val="20"/>
              </w:rPr>
              <w:t xml:space="preserve">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</w:t>
            </w:r>
            <w:r>
              <w:rPr>
                <w:sz w:val="20"/>
                <w:szCs w:val="20"/>
              </w:rPr>
              <w:t xml:space="preserve">ной 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>
              <w:rPr>
                <w:sz w:val="20"/>
                <w:szCs w:val="20"/>
              </w:rPr>
              <w:t xml:space="preserve">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8. Физическое воспитание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воспитание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tab/>
      </w:r>
      <w:r>
        <w:rPr>
          <w:b/>
          <w:i/>
        </w:rPr>
        <w:t xml:space="preserve">Содержание программы воспитания</w:t>
      </w:r>
      <w:r>
        <w:t xml:space="preserve"> в тематике дисциплин ОПОП, программами которых предусмотрено освоение социально-значимых </w:t>
      </w:r>
      <w:r/>
    </w:p>
    <w:p>
      <w:pPr>
        <w:jc w:val="both"/>
        <w:spacing w:after="0" w:line="240" w:lineRule="auto"/>
      </w:pPr>
      <w:r>
        <w:rPr>
          <w:i/>
        </w:rPr>
        <w:t xml:space="preserve">знаний </w:t>
      </w:r>
      <w:r>
        <w:t xml:space="preserve">по направлениям воспитания, отражено в тематическом плане (Табл.10).</w:t>
      </w:r>
      <w:r>
        <w:tab/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10</w:t>
        </w:r>
      </w:fldSimple>
      <w:r>
        <w:t xml:space="preserve"> </w:t>
      </w:r>
      <w:r>
        <w:t xml:space="preserve">–</w:t>
      </w:r>
      <w:r>
        <w:t xml:space="preserve"> Тематический план освоения социально-значимых знаний в рамках дисциплин ОПОП</w:t>
      </w:r>
      <w:r/>
    </w:p>
    <w:tbl>
      <w:tblPr>
        <w:tblStyle w:val="683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20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Дисциплина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учебного плана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Компетенция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Воспитательная задача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Тема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занятия/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сквозного </w:t>
            </w:r>
            <w:r>
              <w:rPr>
                <w:rFonts w:ascii="Times New Roman" w:hAnsi="Times New Roman" w:eastAsia="Calibri"/>
              </w:rPr>
              <w:t xml:space="preserve">учебного модуля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Семестр/часы</w:t>
            </w:r>
            <w:r>
              <w:rPr>
                <w:rFonts w:ascii="Times New Roman" w:hAnsi="Times New Roman" w:eastAsia="Calibri"/>
              </w:rPr>
              <w:t xml:space="preserve"> контактной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работы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преподавателем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Правоведение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УК-2.1</w:t>
            </w:r>
            <w:r>
              <w:rPr>
                <w:rFonts w:ascii="Times New Roman" w:hAnsi="Times New Roman" w:eastAsia="Calibri"/>
              </w:rPr>
              <w:t xml:space="preserve">,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УК-11.1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Гражданское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сознание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патриотизм</w:t>
            </w:r>
            <w:r>
              <w:rPr>
                <w:rFonts w:ascii="Times New Roman" w:hAnsi="Times New Roman" w:eastAsia="Calibri"/>
              </w:rPr>
              <w:t xml:space="preserve">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Гражданское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поведение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 антикоррупционная устойчивость.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История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УК-5.1, УК-5.4, УК-5.9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3, ВЗ – 6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Преемственность национальных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традиций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историческое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наследие в жизни гражданина РФ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Б</w:t>
            </w:r>
            <w:r>
              <w:rPr>
                <w:rFonts w:ascii="Times New Roman" w:hAnsi="Times New Roman" w:eastAsia="Calibri"/>
              </w:rPr>
              <w:t xml:space="preserve">езопасность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жизнедеятельности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УК-8.1, УК-8.4</w:t>
            </w:r>
            <w:r>
              <w:rPr>
                <w:rFonts w:ascii="Times New Roman" w:hAnsi="Times New Roman" w:eastAsia="Calibri"/>
              </w:rPr>
              <w:t xml:space="preserve">, УК-9.1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3, ВЗ – 8, ВЗ – 9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Культура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безопасного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поведения</w:t>
            </w:r>
            <w:r>
              <w:rPr>
                <w:rFonts w:ascii="Times New Roman" w:hAnsi="Times New Roman" w:eastAsia="Calibri"/>
              </w:rPr>
              <w:t xml:space="preserve">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Культура поведения на основе базовых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дефектологических знаний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Философия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УК-5.7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3, ВЗ –1, ВЗ – 2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Общечеловеческие нормы морали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</w:t>
            </w:r>
            <w:r>
              <w:rPr>
                <w:rFonts w:ascii="Times New Roman" w:hAnsi="Times New Roman" w:eastAsia="Calibri"/>
              </w:rPr>
              <w:t xml:space="preserve">равственности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в поликультурном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обществе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Введение в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профессиональную деятельность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УК-3.1, УК 3.3, УК-6.1, УК-6.3, УК-1.3, УК-1.5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2, ВЗ – 6, ВЗ – 10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Развитие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личностных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качеств и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социально-значимых </w:t>
            </w:r>
            <w:r>
              <w:rPr>
                <w:rFonts w:ascii="Times New Roman" w:hAnsi="Times New Roman" w:eastAsia="Calibri"/>
              </w:rPr>
              <w:t xml:space="preserve">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установок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 процессе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освоения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профессии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1/4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Выполнение и защита выпускной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квалификационной работы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УК-1.1, УК-6.2, УК-4</w:t>
            </w:r>
            <w:r>
              <w:rPr>
                <w:rFonts w:ascii="Times New Roman" w:hAnsi="Times New Roman" w:eastAsia="Calibri"/>
              </w:rPr>
              <w:t xml:space="preserve">.3, УК 4-</w:t>
            </w:r>
            <w:r>
              <w:rPr>
                <w:rFonts w:ascii="Times New Roman" w:hAnsi="Times New Roman" w:eastAsia="Calibri"/>
              </w:rPr>
              <w:t xml:space="preserve">7</w:t>
            </w:r>
            <w:r>
              <w:rPr>
                <w:rFonts w:ascii="Times New Roman" w:hAnsi="Times New Roman" w:eastAsia="Calibri"/>
              </w:rPr>
              <w:t xml:space="preserve">, УК 3-10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2,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6,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7,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10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Самоорганизация и деловая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коммуникация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 проектной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8</w:t>
            </w:r>
            <w:r>
              <w:rPr>
                <w:rFonts w:ascii="Times New Roman" w:hAnsi="Times New Roman" w:eastAsia="Calibri"/>
              </w:rPr>
              <w:t xml:space="preserve">/3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Практика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УК-1.9,</w:t>
            </w:r>
            <w:r>
              <w:rPr>
                <w:rFonts w:ascii="Times New Roman" w:hAnsi="Times New Roman" w:eastAsia="Calibri"/>
              </w:rPr>
              <w:t xml:space="preserve">  УК-1.</w:t>
            </w:r>
            <w:r>
              <w:rPr>
                <w:rFonts w:ascii="Times New Roman" w:hAnsi="Times New Roman" w:eastAsia="Calibri"/>
              </w:rPr>
              <w:t xml:space="preserve">11, УК-3.6, УК-3.8, УК-2.4, УК-2.</w:t>
            </w:r>
            <w:r>
              <w:rPr>
                <w:rFonts w:ascii="Times New Roman" w:hAnsi="Times New Roman" w:eastAsia="Calibri"/>
              </w:rPr>
              <w:t xml:space="preserve">5, УК-2.10</w:t>
            </w:r>
            <w:r>
              <w:rPr>
                <w:rFonts w:ascii="Times New Roman" w:hAnsi="Times New Roman" w:eastAsia="Calibri"/>
              </w:rPr>
              <w:t xml:space="preserve">, УК 2.8</w:t>
            </w:r>
            <w:r>
              <w:rPr>
                <w:rFonts w:ascii="Times New Roman" w:hAnsi="Times New Roman" w:eastAsia="Calibri"/>
              </w:rPr>
              <w:t xml:space="preserve">, УК-6.9</w:t>
            </w:r>
            <w:r>
              <w:rPr>
                <w:rFonts w:ascii="Times New Roman" w:hAnsi="Times New Roman" w:eastAsia="Calibri"/>
              </w:rPr>
              <w:t xml:space="preserve">, УК-6.5, УК-6.7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4,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6,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7,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10,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2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Социальная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ответственность в профессиональной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2-7</w:t>
            </w:r>
            <w:r>
              <w:rPr>
                <w:rFonts w:ascii="Times New Roman" w:hAnsi="Times New Roman" w:eastAsia="Calibri"/>
              </w:rPr>
              <w:t xml:space="preserve">/6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Информатика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УК-1.7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Критический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анализ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информации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Экономика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УК-2</w:t>
            </w:r>
            <w:r>
              <w:rPr>
                <w:rFonts w:ascii="Times New Roman" w:hAnsi="Times New Roman" w:eastAsia="Calibri"/>
              </w:rPr>
              <w:t xml:space="preserve">.6</w:t>
            </w:r>
            <w:r>
              <w:rPr>
                <w:rFonts w:ascii="Times New Roman" w:hAnsi="Times New Roman" w:eastAsia="Calibri"/>
              </w:rPr>
              <w:t xml:space="preserve">,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УК-10.1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Оптимальные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способы решения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задач, с учетом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действующих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правовых норм,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ресурсов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ограничений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Иностранный язык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УК-4.1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Иностранный язык и эффективная трудовая деятельность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Физическое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воспитание 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УК-7.1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</w:t>
            </w:r>
            <w:r>
              <w:rPr>
                <w:rFonts w:ascii="Times New Roman" w:hAnsi="Times New Roman" w:eastAsia="Calibri"/>
              </w:rPr>
              <w:t xml:space="preserve">– </w:t>
            </w:r>
            <w:r>
              <w:rPr>
                <w:rFonts w:ascii="Times New Roman" w:hAnsi="Times New Roman" w:eastAsia="Calibri"/>
              </w:rPr>
              <w:t xml:space="preserve">8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Здоровый образ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жизни для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обеспечения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полноценной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социальной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профессиональной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9" w:name="_Toc163237445"/>
      <w:r>
        <w:t xml:space="preserve">4.2 Внеучебная воспитательная деятельность по ОПОП</w:t>
      </w:r>
      <w:bookmarkEnd w:id="19"/>
      <w:r/>
      <w:r/>
    </w:p>
    <w:p>
      <w:pPr>
        <w:ind w:firstLine="709"/>
        <w:jc w:val="both"/>
        <w:spacing w:after="0" w:line="240" w:lineRule="auto"/>
      </w:pPr>
      <w:r>
        <w:t xml:space="preserve">В целях получения</w:t>
      </w:r>
      <w:r>
        <w:t xml:space="preserve"> обучающимися: социал</w:t>
      </w:r>
      <w:r>
        <w:t xml:space="preserve">ьно-значимого оп</w:t>
      </w:r>
      <w:r>
        <w:t xml:space="preserve">ыта и</w:t>
      </w:r>
      <w:r>
        <w:t xml:space="preserve"> опыта соци</w:t>
      </w:r>
      <w:r>
        <w:t xml:space="preserve"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>
        <w:rPr>
          <w:b/>
          <w:i/>
        </w:rPr>
        <w:t xml:space="preserve">созданы условия</w:t>
      </w:r>
      <w:r>
        <w:t xml:space="preserve"> </w:t>
      </w:r>
      <w:r>
        <w:rPr>
          <w:b/>
          <w:i/>
        </w:rPr>
        <w:t xml:space="preserve">для внеучебной деятельности</w:t>
      </w:r>
      <w:r>
        <w:t xml:space="preserve"> обучающихся по каждому воспитательному модулю.</w:t>
      </w:r>
      <w:r/>
    </w:p>
    <w:p>
      <w:pPr>
        <w:ind w:firstLine="709"/>
        <w:jc w:val="both"/>
        <w:spacing w:after="0" w:line="240" w:lineRule="auto"/>
      </w:pPr>
      <w:r>
        <w:t xml:space="preserve">Обучающиеся </w:t>
      </w:r>
      <w:r>
        <w:rPr>
          <w:b/>
          <w:i/>
        </w:rPr>
        <w:t xml:space="preserve">вправе самостоятельно выбира</w:t>
      </w:r>
      <w:r>
        <w:rPr>
          <w:b/>
          <w:i/>
        </w:rPr>
        <w:t xml:space="preserve">ть</w:t>
      </w:r>
      <w:r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>
        <w:t xml:space="preserve"> (Таблицы 11-18)</w:t>
      </w:r>
      <w:r>
        <w:t xml:space="preserve">. 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0" w:name="_Toc163237446"/>
      <w:r>
        <w:t xml:space="preserve">4.2.1 Внеучебная деятельность по Модулю 1. Гражданское направление</w:t>
      </w:r>
      <w:bookmarkEnd w:id="20"/>
      <w:r>
        <w:t xml:space="preserve"> </w:t>
      </w:r>
      <w:r/>
    </w:p>
    <w:p>
      <w:pPr>
        <w:pStyle w:val="681"/>
        <w:spacing w:after="0" w:line="240" w:lineRule="auto"/>
      </w:pPr>
      <w:r/>
      <w:bookmarkStart w:id="21" w:name="_Toc163237447"/>
      <w:r>
        <w:t xml:space="preserve">воспитательной деятельности</w:t>
      </w:r>
      <w:bookmarkEnd w:id="21"/>
      <w:r/>
      <w:r/>
    </w:p>
    <w:p>
      <w:pPr>
        <w:contextualSpacing/>
        <w:ind w:firstLine="708"/>
        <w:jc w:val="both"/>
        <w:spacing w:after="0" w:line="240" w:lineRule="auto"/>
        <w:rPr>
          <w:rFonts w:eastAsia="Calibri"/>
          <w:i/>
        </w:rPr>
      </w:pPr>
      <w:r>
        <w:rPr>
          <w:rFonts w:eastAsia="Calibri"/>
          <w:i/>
        </w:rPr>
        <w:t xml:space="preserve">Общая характеристика </w:t>
      </w:r>
      <w:r>
        <w:rPr>
          <w:rFonts w:eastAsia="Calibri"/>
          <w:i/>
        </w:rPr>
        <w:t xml:space="preserve">Гражданского направления воспитательной деятельности</w:t>
      </w:r>
      <w:r>
        <w:rPr>
          <w:rFonts w:eastAsia="Calibri"/>
        </w:rPr>
        <w:t xml:space="preserve"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  <w:r>
        <w:rPr>
          <w:rFonts w:eastAsia="Calibri"/>
          <w:i/>
        </w:rPr>
      </w:r>
    </w:p>
    <w:p>
      <w:pPr>
        <w:contextualSpacing/>
        <w:ind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  <w:i/>
        </w:rPr>
        <w:t xml:space="preserve">Виды деятельности обучающихся </w:t>
      </w:r>
      <w:r>
        <w:rPr>
          <w:rFonts w:eastAsia="Calibri"/>
        </w:rPr>
        <w:t xml:space="preserve">в воспитательной системе РТУ МИРЭА: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Проектная деятельность как коллективное творческое дело: гра</w:t>
      </w:r>
      <w:r>
        <w:rPr>
          <w:rFonts w:eastAsia="Calibri"/>
        </w:rPr>
        <w:t xml:space="preserve">жданско-патриотические проекты;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>
        <w:rPr>
          <w:rFonts w:eastAsia="Calibri"/>
        </w:rPr>
        <w:t xml:space="preserve">, медиа-добровольчество, донорство</w:t>
      </w:r>
      <w:r>
        <w:rPr>
          <w:rFonts w:eastAsia="Calibri"/>
        </w:rPr>
        <w:t xml:space="preserve"> и др.);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Студенческое международное сотрудничество;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Познавательная коллективная деятельность;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Приобретение социально-значимых знаний, опыта деятельности и опыт социально-полезной коммуникации в социокультурном пространстве и др.</w:t>
      </w:r>
      <w:r>
        <w:rPr>
          <w:rFonts w:eastAsia="Calibri"/>
        </w:rPr>
      </w:r>
    </w:p>
    <w:p>
      <w:pPr>
        <w:ind w:firstLine="708"/>
        <w:jc w:val="both"/>
        <w:spacing w:after="0" w:line="240" w:lineRule="auto"/>
        <w:rPr>
          <w:rFonts w:eastAsia="Calibri"/>
          <w:i/>
        </w:rPr>
      </w:pPr>
      <w:r>
        <w:rPr>
          <w:rFonts w:eastAsia="Calibri"/>
          <w:i/>
        </w:rPr>
      </w:r>
      <w:r>
        <w:rPr>
          <w:rFonts w:eastAsia="Calibri"/>
          <w:i/>
        </w:rPr>
      </w:r>
    </w:p>
    <w:p>
      <w:pPr>
        <w:ind w:firstLine="708"/>
        <w:jc w:val="both"/>
        <w:spacing w:after="0" w:line="240" w:lineRule="auto"/>
        <w:rPr>
          <w:rFonts w:eastAsia="Calibri"/>
          <w:i/>
        </w:rPr>
      </w:pPr>
      <w:r>
        <w:rPr>
          <w:rFonts w:eastAsia="Calibri"/>
          <w:i/>
        </w:rPr>
        <w:t xml:space="preserve">Результаты воспитательной деятельности:</w:t>
      </w:r>
      <w:r>
        <w:rPr>
          <w:rFonts w:eastAsia="Calibri"/>
          <w:i/>
        </w:rPr>
      </w:r>
    </w:p>
    <w:p>
      <w:pPr>
        <w:pStyle w:val="675"/>
        <w:numPr>
          <w:ilvl w:val="0"/>
          <w:numId w:val="14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с</w:t>
      </w:r>
      <w:r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>
        <w:rPr>
          <w:rFonts w:eastAsia="Calibri"/>
          <w:i/>
        </w:rPr>
        <w:t xml:space="preserve">результаты</w:t>
      </w:r>
      <w:r>
        <w:rPr>
          <w:rFonts w:eastAsia="Calibri"/>
        </w:rPr>
        <w:t xml:space="preserve">: разработки проекта, проведения социально-значимой акции/мероприятия и др.);</w:t>
      </w:r>
      <w:r>
        <w:rPr>
          <w:rFonts w:eastAsia="Calibri"/>
        </w:rPr>
      </w:r>
    </w:p>
    <w:p>
      <w:pPr>
        <w:pStyle w:val="675"/>
        <w:numPr>
          <w:ilvl w:val="0"/>
          <w:numId w:val="14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в</w:t>
      </w:r>
      <w:r>
        <w:rPr>
          <w:rFonts w:eastAsia="Calibri"/>
        </w:rPr>
        <w:t xml:space="preserve">ырабатывались социально-значимые решения в процессе </w:t>
      </w:r>
      <w:r>
        <w:rPr>
          <w:rFonts w:eastAsia="Calibri"/>
          <w:i/>
        </w:rPr>
        <w:t xml:space="preserve">активной</w:t>
      </w:r>
      <w:r>
        <w:rPr>
          <w:rFonts w:eastAsia="Calibri"/>
        </w:rPr>
        <w:t xml:space="preserve"> деятельности (имеются документальные подтверждения участия в деятельности);</w:t>
      </w:r>
      <w:r>
        <w:rPr>
          <w:rFonts w:eastAsia="Calibri"/>
        </w:rPr>
      </w:r>
    </w:p>
    <w:p>
      <w:pPr>
        <w:pStyle w:val="675"/>
        <w:numPr>
          <w:ilvl w:val="0"/>
          <w:numId w:val="14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о</w:t>
      </w:r>
      <w:r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>
        <w:rPr>
          <w:rFonts w:eastAsia="Calibri"/>
          <w:i/>
        </w:rPr>
        <w:t xml:space="preserve">пассивной</w:t>
      </w:r>
      <w:r>
        <w:rPr>
          <w:rFonts w:eastAsia="Calibri"/>
        </w:rPr>
        <w:t xml:space="preserve"> деятельности: участия в акции/посещения мероприятия и др.)</w:t>
      </w:r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  <w:r>
        <w:rPr>
          <w:rFonts w:eastAsia="Calibri"/>
        </w:rPr>
      </w:r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11</w:t>
        </w:r>
      </w:fldSimple>
      <w:r>
        <w:t xml:space="preserve"> </w:t>
      </w:r>
      <w:r>
        <w:t xml:space="preserve">–</w:t>
      </w:r>
      <w:r>
        <w:t xml:space="preserve"> В</w:t>
      </w:r>
      <w:r>
        <w:t xml:space="preserve">иды внеучебной активности обучающихся по Гражданскому направлению воспитательной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5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9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11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95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55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>
              <w:rPr>
                <w:rFonts w:eastAsia="Calibri"/>
                <w:sz w:val="20"/>
                <w:szCs w:val="20"/>
              </w:rPr>
              <w:t xml:space="preserve">ответственности</w:t>
            </w:r>
            <w:r>
              <w:rPr>
                <w:rFonts w:eastAsia="Calibri"/>
                <w:sz w:val="20"/>
                <w:szCs w:val="20"/>
              </w:rPr>
              <w:t xml:space="preserve">; обретение опыта гражданского поведения и антикоррупционной устойчивости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ff0000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976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Разработка проекта гражданско-патриотической направленности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 xml:space="preserve">):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в </w:t>
            </w:r>
            <w:r>
              <w:rPr>
                <w:rFonts w:eastAsia="Calibri"/>
                <w:sz w:val="20"/>
                <w:szCs w:val="20"/>
              </w:rPr>
              <w:t xml:space="preserve">Акселе</w:t>
            </w:r>
            <w:r>
              <w:rPr>
                <w:rFonts w:eastAsia="Calibri"/>
                <w:sz w:val="20"/>
                <w:szCs w:val="20"/>
              </w:rPr>
              <w:t xml:space="preserve">раторе</w:t>
            </w:r>
            <w:r>
              <w:rPr>
                <w:rFonts w:eastAsia="Calibri"/>
                <w:sz w:val="20"/>
                <w:szCs w:val="20"/>
              </w:rPr>
              <w:t xml:space="preserve"> студенчес</w:t>
            </w:r>
            <w:r>
              <w:rPr>
                <w:rFonts w:eastAsia="Calibri"/>
                <w:sz w:val="20"/>
                <w:szCs w:val="20"/>
              </w:rPr>
              <w:t xml:space="preserve">ких проектов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Активное участие в деятельности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 xml:space="preserve">ЭА (</w:t>
            </w:r>
            <w:r>
              <w:rPr>
                <w:rFonts w:eastAsia="Calibri"/>
                <w:i/>
                <w:sz w:val="20"/>
                <w:szCs w:val="20"/>
              </w:rPr>
              <w:t xml:space="preserve">КТД</w:t>
            </w:r>
            <w:r>
              <w:rPr>
                <w:rFonts w:eastAsia="Calibri"/>
                <w:sz w:val="20"/>
                <w:szCs w:val="20"/>
              </w:rPr>
              <w:t xml:space="preserve">);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>
              <w:rPr>
                <w:rFonts w:eastAsia="Calibri"/>
                <w:sz w:val="20"/>
                <w:szCs w:val="20"/>
              </w:rPr>
              <w:t xml:space="preserve"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 xml:space="preserve">ческий союз МИРЭА», Общественного объединенного</w:t>
            </w:r>
            <w:r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>
              <w:rPr>
                <w:rFonts w:eastAsia="Calibri"/>
                <w:sz w:val="20"/>
                <w:szCs w:val="20"/>
              </w:rPr>
              <w:t xml:space="preserve">вокурсников «Факел», Профсоюзной организации</w:t>
            </w:r>
            <w:r>
              <w:rPr>
                <w:rFonts w:eastAsia="Calibri"/>
                <w:sz w:val="20"/>
                <w:szCs w:val="20"/>
              </w:rPr>
              <w:t xml:space="preserve"> студентов и ра</w:t>
            </w:r>
            <w:r>
              <w:rPr>
                <w:rFonts w:eastAsia="Calibri"/>
                <w:sz w:val="20"/>
                <w:szCs w:val="20"/>
              </w:rPr>
              <w:t xml:space="preserve">ботников РТУ МИРЭА; Студенческих советов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общежитиях МИРЭА, тематических дискуссионных клубов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Разработка проектов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зультат</w:t>
            </w:r>
            <w:r>
              <w:rPr>
                <w:rFonts w:eastAsia="Calibri"/>
                <w:i/>
                <w:sz w:val="20"/>
                <w:szCs w:val="20"/>
              </w:rPr>
              <w:t xml:space="preserve">):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>
              <w:rPr>
                <w:rFonts w:eastAsia="Calibri"/>
                <w:sz w:val="20"/>
                <w:szCs w:val="20"/>
              </w:rPr>
              <w:t xml:space="preserve"> и др.)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коммуникации</w:t>
            </w:r>
            <w:r>
              <w:rPr>
                <w:rFonts w:eastAsia="Calibri"/>
                <w:i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i/>
                <w:sz w:val="20"/>
                <w:szCs w:val="20"/>
              </w:rPr>
              <w:t xml:space="preserve">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государственных (муниципальных) структур и общественных молодёжных организаций;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(Военно-историческое общество, Русское географическое общество, Росс</w:t>
            </w:r>
            <w:r>
              <w:rPr>
                <w:rFonts w:eastAsia="Calibri"/>
                <w:sz w:val="20"/>
                <w:szCs w:val="20"/>
              </w:rPr>
              <w:t xml:space="preserve">ийское общество «Знание»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 xml:space="preserve">;</w:t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>
              <w:rPr>
                <w:rFonts w:eastAsia="Calibri"/>
                <w:bCs/>
                <w:sz w:val="20"/>
                <w:szCs w:val="20"/>
              </w:rPr>
              <w:t xml:space="preserve">«В контакте» (</w:t>
            </w:r>
            <w:r>
              <w:rPr>
                <w:rFonts w:eastAsia="Calibri"/>
                <w:bCs/>
                <w:sz w:val="20"/>
                <w:szCs w:val="20"/>
              </w:rPr>
              <w:t xml:space="preserve">vk.com›mirea_official</w:t>
            </w:r>
            <w:r>
              <w:rPr>
                <w:rFonts w:eastAsia="Calibri"/>
                <w:bCs/>
                <w:sz w:val="20"/>
                <w:szCs w:val="20"/>
              </w:rPr>
              <w:t xml:space="preserve">); «Одноклассники» (</w:t>
            </w:r>
            <w:r>
              <w:rPr>
                <w:rFonts w:eastAsia="Calibri"/>
                <w:bCs/>
                <w:sz w:val="20"/>
                <w:szCs w:val="20"/>
              </w:rPr>
              <w:t xml:space="preserve">ok.ru›mirea</w:t>
            </w:r>
            <w:r>
              <w:rPr>
                <w:rFonts w:eastAsia="Calibri"/>
                <w:bCs/>
                <w:sz w:val="20"/>
                <w:szCs w:val="20"/>
              </w:rPr>
              <w:t xml:space="preserve">/</w:t>
            </w:r>
            <w:r>
              <w:rPr>
                <w:rFonts w:eastAsia="Calibri"/>
                <w:bCs/>
                <w:sz w:val="20"/>
                <w:szCs w:val="20"/>
              </w:rPr>
              <w:t xml:space="preserve">about</w:t>
            </w:r>
            <w:r>
              <w:rPr>
                <w:rFonts w:eastAsia="Calibri"/>
                <w:bCs/>
                <w:sz w:val="20"/>
                <w:szCs w:val="20"/>
              </w:rPr>
              <w:t xml:space="preserve">), «</w:t>
            </w:r>
            <w:r>
              <w:rPr>
                <w:rFonts w:eastAsia="Calibri"/>
                <w:bCs/>
                <w:sz w:val="20"/>
                <w:szCs w:val="20"/>
              </w:rPr>
              <w:t xml:space="preserve">Инстаграмм</w:t>
            </w:r>
            <w:r>
              <w:rPr>
                <w:rFonts w:eastAsia="Calibri"/>
                <w:bCs/>
                <w:sz w:val="20"/>
                <w:szCs w:val="20"/>
              </w:rPr>
              <w:t xml:space="preserve">» (</w:t>
            </w:r>
            <w:r>
              <w:rPr>
                <w:rFonts w:eastAsia="Calibri"/>
                <w:bCs/>
                <w:sz w:val="20"/>
                <w:szCs w:val="20"/>
              </w:rPr>
              <w:t xml:space="preserve">instagram.com›rtu_university_official</w:t>
            </w:r>
            <w:r>
              <w:rPr>
                <w:rFonts w:eastAsia="Calibri"/>
                <w:bCs/>
                <w:sz w:val="20"/>
                <w:szCs w:val="20"/>
              </w:rPr>
              <w:t xml:space="preserve">), «</w:t>
            </w:r>
            <w:r>
              <w:rPr>
                <w:rFonts w:eastAsia="Calibri"/>
                <w:bCs/>
                <w:sz w:val="20"/>
                <w:szCs w:val="20"/>
              </w:rPr>
              <w:t xml:space="preserve">Фейсбук</w:t>
            </w:r>
            <w:r>
              <w:rPr>
                <w:rFonts w:eastAsia="Calibri"/>
                <w:bCs/>
                <w:sz w:val="20"/>
                <w:szCs w:val="20"/>
              </w:rPr>
              <w:t xml:space="preserve">» (</w:t>
            </w:r>
            <w:r>
              <w:rPr>
                <w:rFonts w:eastAsia="Calibri"/>
                <w:bCs/>
                <w:sz w:val="20"/>
                <w:szCs w:val="20"/>
              </w:rPr>
              <w:t xml:space="preserve">ru-ru.facebook.com›mireaofficial</w:t>
            </w:r>
            <w:r>
              <w:rPr>
                <w:rFonts w:eastAsia="Calibri"/>
                <w:bCs/>
                <w:sz w:val="20"/>
                <w:szCs w:val="20"/>
              </w:rPr>
              <w:t xml:space="preserve">), «</w:t>
            </w:r>
            <w:r>
              <w:rPr>
                <w:rFonts w:eastAsia="Calibri"/>
                <w:bCs/>
                <w:sz w:val="20"/>
                <w:szCs w:val="20"/>
              </w:rPr>
              <w:t xml:space="preserve">Твиттер</w:t>
            </w:r>
            <w:r>
              <w:rPr>
                <w:rFonts w:eastAsia="Calibri"/>
                <w:bCs/>
                <w:sz w:val="20"/>
                <w:szCs w:val="20"/>
              </w:rPr>
              <w:t xml:space="preserve">» (twitter.com›mirea_ru), «Ютуб»  (youtube.com›channel) и др.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195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>
              <w:rPr>
                <w:rFonts w:eastAsia="Calibri"/>
                <w:sz w:val="20"/>
                <w:szCs w:val="20"/>
              </w:rPr>
              <w:t xml:space="preserve"> стрелок»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</w:t>
            </w:r>
            <w:r>
              <w:rPr>
                <w:rFonts w:eastAsia="Calibri"/>
                <w:sz w:val="20"/>
                <w:szCs w:val="20"/>
              </w:rPr>
              <w:t xml:space="preserve">частие</w:t>
            </w:r>
            <w:r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>
              <w:rPr>
                <w:rFonts w:eastAsia="Calibri"/>
                <w:sz w:val="20"/>
                <w:szCs w:val="20"/>
              </w:rPr>
              <w:t xml:space="preserve">; участие</w:t>
            </w:r>
            <w:r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>
              <w:rPr>
                <w:rFonts w:eastAsia="Calibri"/>
                <w:sz w:val="20"/>
                <w:szCs w:val="20"/>
              </w:rPr>
              <w:t xml:space="preserve">; у</w:t>
            </w:r>
            <w:r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r>
              <w:rPr>
                <w:rFonts w:eastAsia="Calibri"/>
                <w:sz w:val="20"/>
                <w:szCs w:val="20"/>
              </w:rPr>
              <w:t xml:space="preserve">Бе</w:t>
            </w: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La</w:t>
            </w:r>
            <w:r>
              <w:rPr>
                <w:rFonts w:eastAsia="Calibri"/>
                <w:sz w:val="20"/>
                <w:szCs w:val="20"/>
              </w:rPr>
              <w:t xml:space="preserve">-Русь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Лекции</w:t>
            </w:r>
            <w:r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 xml:space="preserve">роризма и экстремизма, дискуссии</w:t>
            </w:r>
            <w:r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</w:pPr>
      <w:r/>
      <w:r/>
    </w:p>
    <w:p>
      <w:pPr>
        <w:pStyle w:val="681"/>
        <w:jc w:val="both"/>
        <w:spacing w:after="0" w:line="240" w:lineRule="auto"/>
      </w:pPr>
      <w:r/>
      <w:bookmarkStart w:id="22" w:name="_Toc163237448"/>
      <w:r>
        <w:t xml:space="preserve">4.2.2 </w:t>
      </w:r>
      <w:r>
        <w:t xml:space="preserve">Внеучебная деятельность по Модулю</w:t>
      </w:r>
      <w:r>
        <w:t xml:space="preserve"> 2</w:t>
      </w:r>
      <w:r>
        <w:t xml:space="preserve">. </w:t>
      </w:r>
      <w:r>
        <w:t xml:space="preserve">Патриотическое</w:t>
      </w:r>
      <w:r>
        <w:t xml:space="preserve"> направление </w:t>
      </w:r>
      <w:r>
        <w:t xml:space="preserve">воспитательной деятельности</w:t>
      </w:r>
      <w:bookmarkEnd w:id="22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</w:t>
      </w:r>
      <w:r>
        <w:t xml:space="preserve"> </w:t>
      </w:r>
      <w:r>
        <w:rPr>
          <w:i/>
        </w:rPr>
        <w:t xml:space="preserve">Патриотического направления воспитательной деятельности</w:t>
      </w:r>
      <w:r>
        <w:t xml:space="preserve">: деятельность, </w:t>
      </w:r>
      <w:r>
        <w:t xml:space="preserve"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>
        <w:t xml:space="preserve">.</w:t>
      </w:r>
      <w:r>
        <w:t xml:space="preserve"> 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Проектная деятельность как коллективное творческое дело: гражданско-патриотические проекты;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Познавательные коллективные дела;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Трудовые коллективные дела;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Добровольческая (волонтерская) деятельность и направления </w:t>
      </w:r>
      <w:r>
        <w:t xml:space="preserve">добровольчества</w:t>
      </w:r>
      <w:r>
        <w:t xml:space="preserve">, реализуемые в РТУ МИРЭА (патриотическое добровольчество</w:t>
      </w:r>
      <w:r>
        <w:t xml:space="preserve">, событийное добровольчество, медиа-добровольчество, донорство</w:t>
      </w:r>
      <w:r>
        <w:t xml:space="preserve"> и др.);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Участие в деятельности студенческих общественных объединений патриотической направленности;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Участие в мероприятиях Экспедиционного корпуса РТУ МИРЭА (Ленинградская область), ВУЦ при РТУ МИРЭА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Приобретение социально-значимых знаний, опыта деятельности и опыт социально-полезной коммуникации в социокультурном про</w:t>
      </w:r>
      <w:r>
        <w:t xml:space="preserve">странстве и др.</w:t>
      </w:r>
      <w:r/>
    </w:p>
    <w:p>
      <w:pPr>
        <w:ind w:firstLine="708"/>
        <w:jc w:val="both"/>
        <w:spacing w:after="0" w:line="240" w:lineRule="auto"/>
      </w:pPr>
      <w:r>
        <w:t xml:space="preserve">Результа</w:t>
      </w:r>
      <w:r>
        <w:t xml:space="preserve">ты </w:t>
      </w:r>
      <w:r>
        <w:t xml:space="preserve">воспитательной деятельности</w:t>
      </w:r>
      <w:r>
        <w:t xml:space="preserve"> (см. п.4.2.1)</w:t>
      </w:r>
      <w:r>
        <w:t xml:space="preserve">:</w:t>
      </w:r>
      <w:r>
        <w:t xml:space="preserve"> </w:t>
      </w:r>
      <w:r>
        <w:t xml:space="preserve">социально-значимый; выработка социально-значимых решений в процессе активной деятельности</w:t>
      </w:r>
      <w:r>
        <w:t xml:space="preserve"> (</w:t>
      </w:r>
      <w:r>
        <w:t xml:space="preserve">формирование лич</w:t>
      </w:r>
      <w:r>
        <w:t xml:space="preserve">ностных качеств, совершенствова</w:t>
      </w:r>
      <w:r>
        <w:t xml:space="preserve">ние физической формы</w:t>
      </w:r>
      <w:r>
        <w:t xml:space="preserve">)</w:t>
      </w:r>
      <w:r>
        <w:t xml:space="preserve">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Патриотическому</w:t>
      </w:r>
      <w:r>
        <w:t xml:space="preserve"> направлению воспитательной дея</w:t>
      </w:r>
      <w:r>
        <w:t xml:space="preserve">тельности приведены в Таблице 12</w:t>
      </w:r>
      <w:r>
        <w:t xml:space="preserve">.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12</w:t>
        </w:r>
      </w:fldSimple>
      <w:r>
        <w:t xml:space="preserve"> </w:t>
      </w:r>
      <w:r>
        <w:t xml:space="preserve">–</w:t>
      </w:r>
      <w:r>
        <w:t xml:space="preserve"> </w:t>
      </w:r>
      <w:r>
        <w:t xml:space="preserve">В</w:t>
      </w:r>
      <w:r>
        <w:t xml:space="preserve">иды внеучебной активности обучающихся по </w:t>
      </w:r>
      <w:r>
        <w:t xml:space="preserve">Патриотическому</w:t>
      </w:r>
      <w:r>
        <w:t xml:space="preserve"> направлению воспитательной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>
              <w:rPr>
                <w:rFonts w:eastAsia="Calibri"/>
                <w:sz w:val="20"/>
                <w:szCs w:val="20"/>
              </w:rPr>
              <w:t xml:space="preserve">настоящему и будущему; готовности реализации и защиты интересов Родины) 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>
              <w:rPr>
                <w:rFonts w:eastAsia="Calibri"/>
                <w:i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 xml:space="preserve">):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в Акселераторе студенческих проектов;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на базе других структур РТУ МИРЭА.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Трудовые коллективные дела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): участие в деятельности Центрального Студенческого спасательного</w:t>
            </w:r>
            <w:r>
              <w:rPr>
                <w:rFonts w:eastAsia="Calibri"/>
                <w:sz w:val="20"/>
                <w:szCs w:val="20"/>
              </w:rPr>
              <w:t xml:space="preserve"> отряд</w:t>
            </w:r>
            <w:r>
              <w:rPr>
                <w:rFonts w:eastAsia="Calibri"/>
                <w:sz w:val="20"/>
                <w:szCs w:val="20"/>
              </w:rPr>
              <w:t xml:space="preserve">а, Поискового</w:t>
            </w:r>
            <w:r>
              <w:rPr>
                <w:rFonts w:eastAsia="Calibri"/>
                <w:sz w:val="20"/>
                <w:szCs w:val="20"/>
              </w:rPr>
              <w:t xml:space="preserve"> отряд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и др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Активное участие в деятельности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Волонтерского центра МИРЭА (</w:t>
            </w:r>
            <w:r>
              <w:rPr>
                <w:rFonts w:eastAsia="Calibri"/>
                <w:i/>
                <w:sz w:val="20"/>
                <w:szCs w:val="20"/>
              </w:rPr>
              <w:t xml:space="preserve">КТД</w:t>
            </w:r>
            <w:r>
              <w:rPr>
                <w:rFonts w:eastAsia="Calibri"/>
                <w:sz w:val="20"/>
                <w:szCs w:val="20"/>
              </w:rPr>
              <w:t xml:space="preserve">) (</w:t>
            </w:r>
            <w:r>
              <w:rPr>
                <w:rFonts w:eastAsia="Calibri"/>
                <w:sz w:val="20"/>
                <w:szCs w:val="20"/>
              </w:rPr>
              <w:t xml:space="preserve"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Посещение музеев РТУ МИРЭА: Музея</w:t>
            </w:r>
            <w:r>
              <w:rPr>
                <w:rFonts w:eastAsia="Calibri"/>
                <w:sz w:val="20"/>
                <w:szCs w:val="20"/>
              </w:rPr>
              <w:t xml:space="preserve"> истории МИРЭА,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музея войск связи, музея</w:t>
            </w:r>
            <w:r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деятельности патриотической направленности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Приобретение социально-значимых знаний, опыта деятельности и опыт со</w:t>
            </w:r>
            <w:r>
              <w:rPr>
                <w:rFonts w:eastAsia="Calibri"/>
                <w:i/>
                <w:sz w:val="20"/>
                <w:szCs w:val="20"/>
              </w:rPr>
              <w:t xml:space="preserve">циально-полезной коммуникации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участия в мероприятиях: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>
              <w:rPr>
                <w:rFonts w:eastAsia="Calibri"/>
                <w:sz w:val="20"/>
                <w:szCs w:val="20"/>
              </w:rPr>
              <w:t xml:space="preserve">Федеральным агентством по делам молодежи, Комитетом общественных связей и молодежной политики города Москвы, Российским Союзом Мол</w:t>
            </w:r>
            <w:r>
              <w:rPr>
                <w:rFonts w:eastAsia="Calibri"/>
                <w:sz w:val="20"/>
                <w:szCs w:val="20"/>
              </w:rPr>
              <w:t xml:space="preserve">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конкурсах патриотической направленности: «Моя страна – моя Россия» и др.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>
              <w:rPr>
                <w:rFonts w:eastAsia="Calibri"/>
                <w:sz w:val="20"/>
                <w:szCs w:val="20"/>
              </w:rPr>
              <w:t xml:space="preserve"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>
              <w:rPr>
                <w:rFonts w:eastAsia="Calibri"/>
                <w:sz w:val="20"/>
                <w:szCs w:val="20"/>
              </w:rPr>
              <w:t xml:space="preserve"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 xml:space="preserve">»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ежегодным</w:t>
            </w:r>
            <w:r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jc w:val="both"/>
        <w:spacing w:after="0" w:line="240" w:lineRule="auto"/>
      </w:pPr>
      <w:r/>
      <w:bookmarkStart w:id="23" w:name="_Toc163237449"/>
      <w:r>
        <w:t xml:space="preserve">4.2.3</w:t>
      </w:r>
      <w:r>
        <w:t xml:space="preserve"> </w:t>
      </w:r>
      <w:r>
        <w:t xml:space="preserve">Внеучебная деятельность по Модулю</w:t>
      </w:r>
      <w:r>
        <w:t xml:space="preserve"> 3</w:t>
      </w:r>
      <w:r>
        <w:t xml:space="preserve">. </w:t>
      </w:r>
      <w:r>
        <w:t xml:space="preserve">Духовно-нравственное направление</w:t>
      </w:r>
      <w:bookmarkEnd w:id="23"/>
      <w:r>
        <w:t xml:space="preserve"> </w:t>
      </w:r>
      <w:r/>
    </w:p>
    <w:p>
      <w:pPr>
        <w:pStyle w:val="681"/>
        <w:jc w:val="both"/>
        <w:spacing w:after="0" w:line="240" w:lineRule="auto"/>
      </w:pPr>
      <w:r/>
      <w:bookmarkStart w:id="24" w:name="_Toc163237450"/>
      <w:r>
        <w:t xml:space="preserve">воспитательной деятельности</w:t>
      </w:r>
      <w:bookmarkEnd w:id="24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Духовно-нравственного направления воспитательной деятельности</w:t>
      </w:r>
      <w:r>
        <w:t xml:space="preserve">: </w:t>
      </w:r>
      <w:r>
        <w:t xml:space="preserve"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Участие студентов в познавательных коллективных делах;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Участие студентов в трудовых коллективных делах;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Участие студентов в художественных коллективных делах;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Добровольческая деятельность (социальное добровольчество, культурное добровольчество</w:t>
      </w:r>
      <w:r>
        <w:t xml:space="preserve">, волонтерская помощь животным</w:t>
      </w:r>
      <w:r>
        <w:t xml:space="preserve"> и др.);</w:t>
      </w:r>
      <w:r/>
    </w:p>
    <w:p>
      <w:pPr>
        <w:pStyle w:val="675"/>
        <w:numPr>
          <w:ilvl w:val="0"/>
          <w:numId w:val="16"/>
        </w:numPr>
        <w:ind w:left="0" w:firstLine="708"/>
        <w:spacing w:after="0" w:line="240" w:lineRule="auto"/>
      </w:pPr>
      <w:r>
        <w:t xml:space="preserve">Приобретение социально-значимых знаний, опыта деятельности и опыт социально-полезной коммуникации в социокультурном пространстве и др.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Духовно-нравственному направлению воспитательной деятельности приведены в Таблице 13.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13</w:t>
        </w:r>
      </w:fldSimple>
      <w:r>
        <w:t xml:space="preserve"> </w:t>
      </w:r>
      <w:r>
        <w:t xml:space="preserve">–</w:t>
      </w:r>
      <w:r>
        <w:t xml:space="preserve"> </w:t>
      </w:r>
      <w:r>
        <w:t xml:space="preserve">В</w:t>
      </w:r>
      <w:r>
        <w:t xml:space="preserve">иды внеучебной активности обучающихся по </w:t>
      </w:r>
      <w:r>
        <w:t xml:space="preserve">Духовно-нравственному направлению воспита</w:t>
      </w:r>
      <w:r>
        <w:t xml:space="preserve">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Трудовые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коллективные дела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 реализуются посредством участия студентов в деятельности: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Волонтерского центра МИРЭА;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Межрегиональной молодёжной организации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Тематических дискуссионных клубов и др.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оркестр</w:t>
            </w:r>
            <w:r>
              <w:rPr>
                <w:rFonts w:eastAsia="Calibri"/>
                <w:sz w:val="20"/>
                <w:szCs w:val="20"/>
              </w:rPr>
              <w:t xml:space="preserve">а, Вокальной студии</w:t>
            </w:r>
            <w:r>
              <w:rPr>
                <w:rFonts w:eastAsia="Calibri"/>
                <w:sz w:val="20"/>
                <w:szCs w:val="20"/>
              </w:rPr>
              <w:t xml:space="preserve">, Клуб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 xml:space="preserve">Литературно-поэтического</w:t>
            </w:r>
            <w:r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 xml:space="preserve">а, Театральной студии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</w:t>
            </w:r>
            <w:r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), проводимых: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общественными молодежными организациями;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>
              <w:rPr>
                <w:rFonts w:eastAsia="Calibri"/>
                <w:sz w:val="20"/>
                <w:szCs w:val="20"/>
              </w:rPr>
              <w:t xml:space="preserve">традиционные для России конфессии;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Посещение обучающимися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t xml:space="preserve">и дворцов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 xml:space="preserve">театров, кинотеатров, концертных</w:t>
            </w:r>
            <w:r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 xml:space="preserve">оровая ассамблея, Марафон наук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</w:t>
            </w:r>
            <w:r>
              <w:rPr>
                <w:rFonts w:eastAsia="Calibri"/>
                <w:sz w:val="20"/>
                <w:szCs w:val="20"/>
              </w:rPr>
              <w:t xml:space="preserve">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2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6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познавательных коллективных делах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МСО РТУ МИРЭА;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социально значимых мероприятиях и проектах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), проводимых: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организациями</w:t>
            </w:r>
            <w:r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>
              <w:rPr>
                <w:rFonts w:eastAsia="Calibri"/>
                <w:sz w:val="20"/>
                <w:szCs w:val="20"/>
              </w:rPr>
              <w:t xml:space="preserve"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>
              <w:rPr>
                <w:rFonts w:eastAsia="Calibri"/>
                <w:sz w:val="20"/>
                <w:szCs w:val="20"/>
              </w:rPr>
              <w:t xml:space="preserve">учреждения</w:t>
            </w:r>
            <w:r>
              <w:rPr>
                <w:rFonts w:eastAsia="Calibri"/>
                <w:sz w:val="20"/>
                <w:szCs w:val="20"/>
              </w:rPr>
              <w:t xml:space="preserve">ми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10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Добровольческая деятельность (социальное добровольчество, культурное добровольчество и др.)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оркестр</w:t>
            </w:r>
            <w:r>
              <w:rPr>
                <w:rFonts w:eastAsia="Calibri"/>
                <w:sz w:val="20"/>
                <w:szCs w:val="20"/>
              </w:rPr>
              <w:t xml:space="preserve">а, Вокальной студии</w:t>
            </w:r>
            <w:r>
              <w:rPr>
                <w:rFonts w:eastAsia="Calibri"/>
                <w:sz w:val="20"/>
                <w:szCs w:val="20"/>
              </w:rPr>
              <w:t xml:space="preserve">, Клуб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 xml:space="preserve">Литературно-поэтического</w:t>
            </w:r>
            <w:r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 xml:space="preserve">а, Театральной студии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социально значимых мероприятиях и проектах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), проводимых: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 xml:space="preserve">ми конструктивной направленности;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Посвящение в студенты, Мисс и Мистер РТУ МИРЭА, Студент и преподаватель года, Зимний Бал, День рождения Студенче</w:t>
            </w:r>
            <w:r>
              <w:rPr>
                <w:rFonts w:eastAsia="Calibri"/>
                <w:sz w:val="20"/>
                <w:szCs w:val="20"/>
              </w:rPr>
              <w:t xml:space="preserve">ского союза, Х</w:t>
            </w:r>
            <w:r>
              <w:rPr>
                <w:rFonts w:eastAsia="Calibri"/>
                <w:sz w:val="20"/>
                <w:szCs w:val="20"/>
              </w:rPr>
              <w:t xml:space="preserve">оровая ассамблея, Марафон наук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</w:t>
            </w:r>
            <w:r>
              <w:rPr>
                <w:rFonts w:eastAsia="Calibri"/>
                <w:sz w:val="20"/>
                <w:szCs w:val="20"/>
              </w:rPr>
              <w:t xml:space="preserve">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5" w:name="_Toc163237451"/>
      <w:r>
        <w:t xml:space="preserve">4.2.4 </w:t>
      </w:r>
      <w:r>
        <w:t xml:space="preserve">Внеучебная деятельность по Модулю</w:t>
      </w:r>
      <w:r>
        <w:t xml:space="preserve"> 4</w:t>
      </w:r>
      <w:r>
        <w:t xml:space="preserve">. </w:t>
      </w:r>
      <w:r>
        <w:t xml:space="preserve">Культурно-творческое</w:t>
      </w:r>
      <w:r>
        <w:t xml:space="preserve"> направление</w:t>
      </w:r>
      <w:bookmarkEnd w:id="25"/>
      <w:r>
        <w:t xml:space="preserve"> </w:t>
      </w:r>
      <w:r/>
    </w:p>
    <w:p>
      <w:pPr>
        <w:pStyle w:val="681"/>
        <w:spacing w:after="0" w:line="240" w:lineRule="auto"/>
      </w:pPr>
      <w:r/>
      <w:bookmarkStart w:id="26" w:name="_Toc163237452"/>
      <w:r>
        <w:t xml:space="preserve">воспитательной деятельности</w:t>
      </w:r>
      <w:bookmarkEnd w:id="26"/>
      <w:r/>
      <w:r/>
    </w:p>
    <w:p>
      <w:pPr>
        <w:ind w:firstLine="709"/>
        <w:jc w:val="both"/>
        <w:spacing w:after="0" w:line="240" w:lineRule="auto"/>
      </w:pPr>
      <w:r>
        <w:rPr>
          <w:i/>
        </w:rPr>
        <w:t xml:space="preserve">Общая характеристика Культурно-творческого направления воспитательной деятельности</w:t>
      </w:r>
      <w:r>
        <w:t xml:space="preserve">: </w:t>
      </w:r>
      <w:r>
        <w:t xml:space="preserve"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 xml:space="preserve">.</w:t>
      </w:r>
      <w:r/>
    </w:p>
    <w:p>
      <w:pPr>
        <w:ind w:firstLine="709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Проектная деятельность как коллективное творческое дело</w:t>
      </w:r>
      <w:r>
        <w:t xml:space="preserve"> (проекты культурно-творческой направленности)</w:t>
      </w:r>
      <w:r>
        <w:t xml:space="preserve">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Участие студентов в художественных коллективных делах;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Участие студентов в познавательных коллективных делах;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Добровольческая деятельность (культурное добровольчество, </w:t>
      </w:r>
      <w:r>
        <w:t xml:space="preserve">событийное добровольчество </w:t>
      </w:r>
      <w:r>
        <w:t xml:space="preserve">и др.);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Выявление задатков, способностей и талантов обучающихся в ходе вовлечения их в разнообразные формы и виды творческой активности;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Приобретение социально-значимых знаний, опыта деятельности и опыт социально-полезной коммуникации в социокультурном пространстве и др.</w:t>
      </w:r>
      <w:r/>
    </w:p>
    <w:p>
      <w:pPr>
        <w:ind w:firstLine="709"/>
        <w:jc w:val="both"/>
        <w:spacing w:after="0" w:line="240" w:lineRule="auto"/>
      </w:pPr>
      <w:r>
        <w:t xml:space="preserve">Результаты воспитательной деят</w:t>
      </w:r>
      <w:r>
        <w:t xml:space="preserve">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  <w:r/>
    </w:p>
    <w:p>
      <w:pPr>
        <w:ind w:firstLine="709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Культурно-творческому</w:t>
      </w:r>
      <w:r>
        <w:t xml:space="preserve"> направлению воспитательной деятельности приведены в Таблице 14.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14</w:t>
        </w:r>
      </w:fldSimple>
      <w:r>
        <w:t xml:space="preserve"> </w:t>
      </w:r>
      <w:r>
        <w:t xml:space="preserve">–</w:t>
      </w:r>
      <w:r>
        <w:t xml:space="preserve"> </w:t>
      </w:r>
      <w:r>
        <w:t xml:space="preserve">В</w:t>
      </w:r>
      <w:r>
        <w:t xml:space="preserve">иды внеучебной активности обучающихся по </w:t>
      </w:r>
      <w:r>
        <w:t xml:space="preserve">Культурно-творческому</w:t>
      </w:r>
      <w:r>
        <w:t xml:space="preserve"> на</w:t>
      </w:r>
      <w:r>
        <w:t xml:space="preserve">правлению воспита</w:t>
      </w:r>
      <w:r>
        <w:t xml:space="preserve">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>
              <w:rPr>
                <w:rFonts w:eastAsia="Calibri"/>
                <w:sz w:val="20"/>
                <w:szCs w:val="20"/>
              </w:rPr>
              <w:t xml:space="preserve"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(ВЗ – 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Проектная деятельность как коллективное творче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ское дело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 в: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>
              <w:rPr>
                <w:rFonts w:eastAsia="Calibri"/>
                <w:sz w:val="20"/>
                <w:szCs w:val="20"/>
              </w:rPr>
              <w:t xml:space="preserve"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): реализуется в мероприятиях культурно-творческой направленности, проводимых в РТУ МИРЭА.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>
              <w:rPr>
                <w:rFonts w:eastAsia="Calibri"/>
                <w:sz w:val="20"/>
                <w:szCs w:val="20"/>
              </w:rPr>
              <w:t xml:space="preserve">и др.)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).</w:t>
            </w:r>
            <w:r>
              <w:rPr>
                <w:rFonts w:eastAsia="Calibri"/>
                <w:b/>
                <w:i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 xml:space="preserve">тей и талантов обучающихся в хо</w:t>
            </w:r>
            <w:r>
              <w:rPr>
                <w:rFonts w:eastAsia="Calibri"/>
                <w:sz w:val="20"/>
                <w:szCs w:val="20"/>
              </w:rPr>
              <w:t xml:space="preserve"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 xml:space="preserve">зные формы и виды творческой ак</w:t>
            </w:r>
            <w:r>
              <w:rPr>
                <w:rFonts w:eastAsia="Calibri"/>
                <w:sz w:val="20"/>
                <w:szCs w:val="20"/>
              </w:rPr>
              <w:t xml:space="preserve"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как коллективное творче</w:t>
            </w:r>
            <w:r>
              <w:rPr>
                <w:rFonts w:eastAsia="Calibri"/>
                <w:sz w:val="20"/>
                <w:szCs w:val="20"/>
              </w:rPr>
              <w:t xml:space="preserve">ское дело (проекты культурно-творческой направленности)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sz w:val="20"/>
                <w:szCs w:val="20"/>
              </w:rPr>
              <w:t xml:space="preserve">) в: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 xml:space="preserve">муникации в социокультурном про</w:t>
            </w:r>
            <w:r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 xml:space="preserve">музеями, домами и дворцами культуры и творчества, театрами, кинотеатрами, кон</w:t>
            </w:r>
            <w:r>
              <w:rPr>
                <w:rFonts w:eastAsia="Calibri"/>
                <w:sz w:val="20"/>
                <w:szCs w:val="20"/>
              </w:rPr>
              <w:t xml:space="preserve">цертными учреждениями и др.</w:t>
            </w:r>
            <w:r>
              <w:t xml:space="preserve"> </w:t>
            </w:r>
            <w:r/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творческих коллективов в фестивалях таких ка</w:t>
            </w:r>
            <w:r>
              <w:rPr>
                <w:rFonts w:eastAsia="Calibri"/>
                <w:sz w:val="20"/>
                <w:szCs w:val="20"/>
              </w:rPr>
              <w:t xml:space="preserve">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-значимый ре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зультат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День первокурсника, Посвящени</w:t>
            </w:r>
            <w:r>
              <w:rPr>
                <w:rFonts w:eastAsia="Calibri"/>
                <w:sz w:val="20"/>
                <w:szCs w:val="20"/>
              </w:rPr>
              <w:t xml:space="preserve">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r>
              <w:rPr>
                <w:rFonts w:eastAsia="Calibri"/>
                <w:sz w:val="20"/>
                <w:szCs w:val="20"/>
              </w:rPr>
              <w:t xml:space="preserve">Game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Fest</w:t>
            </w:r>
            <w:r>
              <w:rPr>
                <w:rFonts w:eastAsia="Calibri"/>
                <w:sz w:val="20"/>
                <w:szCs w:val="20"/>
              </w:rPr>
              <w:t xml:space="preserve">», Голоса и танцы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«День студента», «23 февраля», «8 марта», «День смеха», «Масленица», «День радио», «День химика», «День знаний»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«Студенческая весна</w:t>
            </w:r>
            <w:r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r>
              <w:rPr>
                <w:rFonts w:eastAsia="Calibri"/>
                <w:sz w:val="20"/>
                <w:szCs w:val="20"/>
              </w:rPr>
              <w:t xml:space="preserve">Фотокросс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>
              <w:rPr>
                <w:rFonts w:eastAsia="Calibri"/>
                <w:sz w:val="20"/>
                <w:szCs w:val="20"/>
              </w:rPr>
              <w:t xml:space="preserve">ным планом воспитатель</w:t>
            </w:r>
            <w:r>
              <w:rPr>
                <w:rFonts w:eastAsia="Calibri"/>
                <w:sz w:val="20"/>
                <w:szCs w:val="20"/>
              </w:rPr>
              <w:t xml:space="preserve">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7" w:name="_Toc163237453"/>
      <w:r>
        <w:t xml:space="preserve">4.2.5 </w:t>
      </w:r>
      <w:r>
        <w:t xml:space="preserve">Внеучебная деятельность по Модулю</w:t>
      </w:r>
      <w:r>
        <w:t xml:space="preserve"> 5</w:t>
      </w:r>
      <w:r>
        <w:t xml:space="preserve">. </w:t>
      </w:r>
      <w:r>
        <w:t xml:space="preserve">Профессионально-трудовое</w:t>
      </w:r>
      <w:bookmarkEnd w:id="27"/>
      <w:r>
        <w:t xml:space="preserve"> </w:t>
      </w:r>
      <w:r/>
    </w:p>
    <w:p>
      <w:pPr>
        <w:pStyle w:val="681"/>
        <w:spacing w:after="0" w:line="240" w:lineRule="auto"/>
      </w:pPr>
      <w:r/>
      <w:bookmarkStart w:id="28" w:name="_Toc163237454"/>
      <w:r>
        <w:t xml:space="preserve">направление </w:t>
      </w:r>
      <w:r>
        <w:t xml:space="preserve">воспитательной</w:t>
      </w:r>
      <w:r>
        <w:t xml:space="preserve"> деятельности</w:t>
      </w:r>
      <w:bookmarkEnd w:id="28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Профессионально-трудового</w:t>
      </w:r>
      <w:r>
        <w:rPr>
          <w:i/>
        </w:rPr>
        <w:t xml:space="preserve"> направления воспитательной деятельности</w:t>
      </w:r>
      <w:r>
        <w:t xml:space="preserve">: </w:t>
      </w:r>
      <w:r>
        <w:t xml:space="preserve"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Проектная деятельность как коллективное творческое дело (проекты</w:t>
      </w:r>
      <w:r>
        <w:t xml:space="preserve"> </w:t>
      </w:r>
      <w:r>
        <w:t xml:space="preserve">профессионально-прикладной</w:t>
      </w:r>
      <w:r>
        <w:t xml:space="preserve"> направленности);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Участие студентов в </w:t>
      </w:r>
      <w:r>
        <w:t xml:space="preserve">трудовых</w:t>
      </w:r>
      <w:r>
        <w:t xml:space="preserve"> коллективных делах;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Участие студентов в познавательных коллективных делах;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Учебно-исследовательская и научно-исследовательская деятельность;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Студенческое международное сотрудничество;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Профориентационная деятельность;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Предпринимательская деятельность.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Профессионально-трудовому</w:t>
      </w:r>
      <w:r>
        <w:t xml:space="preserve"> направлению воспитательной дея</w:t>
      </w:r>
      <w:r>
        <w:t xml:space="preserve">тельности приведены в Таблице 15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15</w:t>
        </w:r>
      </w:fldSimple>
      <w:r>
        <w:t xml:space="preserve"> </w:t>
      </w:r>
      <w:r>
        <w:t xml:space="preserve">– Общая характеристика и виды внеучебной активности обучающихся по </w:t>
      </w:r>
      <w:r>
        <w:t xml:space="preserve">Профессионально-трудовому направлению воспи</w:t>
      </w:r>
      <w:r>
        <w:t xml:space="preserve">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>
              <w:rPr>
                <w:sz w:val="20"/>
                <w:szCs w:val="20"/>
              </w:rPr>
              <w:t xml:space="preserve">мира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>
              <w:rPr>
                <w:sz w:val="20"/>
                <w:szCs w:val="20"/>
              </w:rPr>
              <w:t xml:space="preserve"> (ВЗ – 5).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 xml:space="preserve">(ВЗ – 6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7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r>
              <w:rPr>
                <w:sz w:val="20"/>
                <w:szCs w:val="20"/>
              </w:rPr>
              <w:t xml:space="preserve">самоменеджмента</w:t>
            </w:r>
            <w:r>
              <w:rPr>
                <w:sz w:val="20"/>
                <w:szCs w:val="20"/>
              </w:rPr>
              <w:t xml:space="preserve">), социальных навыков (эмоц</w:t>
            </w:r>
            <w:r>
              <w:rPr>
                <w:sz w:val="20"/>
                <w:szCs w:val="20"/>
              </w:rPr>
              <w:t xml:space="preserve">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10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Проектная деятельность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(проекты профессионально-прикладной направленности)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Акс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Студенческие научные общества/Студенческ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ие конструкторские бюро.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Штаб МСО РТУ МИРЭА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Центр карьеры РТУ МИРЭА.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Учебно-исследовательская и научно-исследовательская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 Деятельность обеспечивается работой следующих подразделений РТУ МИРЭА: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Научно-учебная группа РТУ МИРЭА/ Кружки научного творчества; Исследовательские лаборатории.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ных проектах с российскими и зарубежными вузами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профориентационной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«Центром карьеры МИРЭА-Российский технологический университет», оказывающим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 xml:space="preserve"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r>
              <w:rPr>
                <w:rFonts w:eastAsia="Calibri"/>
                <w:sz w:val="20"/>
                <w:szCs w:val="20"/>
              </w:rPr>
              <w:t xml:space="preserve">Минобрнауки</w:t>
            </w:r>
            <w:r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 xml:space="preserve">венными организациями г. Москвы по вопросам профессиональной ориентации и социализации.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Фестиваль роботов, Стартин</w:t>
            </w:r>
            <w:r>
              <w:rPr>
                <w:rFonts w:eastAsia="Calibri"/>
                <w:sz w:val="20"/>
                <w:szCs w:val="20"/>
              </w:rPr>
              <w:t xml:space="preserve">, Межрегиональный образовательный проект</w:t>
            </w:r>
            <w:r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Региональный студенческий молодежный форум</w:t>
            </w:r>
            <w:r>
              <w:rPr>
                <w:rFonts w:eastAsia="Calibri"/>
                <w:sz w:val="20"/>
                <w:szCs w:val="20"/>
              </w:rPr>
              <w:t xml:space="preserve"> «Бери выше»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>
              <w:rPr>
                <w:rFonts w:eastAsia="Calibri"/>
                <w:sz w:val="20"/>
                <w:szCs w:val="20"/>
              </w:rPr>
              <w:t xml:space="preserve">мероприятия ко Дням рождения институтов РТУ МИРЭА</w:t>
            </w:r>
            <w:r>
              <w:rPr>
                <w:rFonts w:eastAsia="Calibri"/>
                <w:sz w:val="20"/>
                <w:szCs w:val="20"/>
              </w:rPr>
              <w:t xml:space="preserve">; рабочий выезд</w:t>
            </w:r>
            <w:r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соответствии с ежегод</w:t>
            </w:r>
            <w:r>
              <w:rPr>
                <w:rFonts w:eastAsia="Calibri"/>
                <w:sz w:val="20"/>
                <w:szCs w:val="20"/>
              </w:rPr>
              <w:t xml:space="preserve">ным</w:t>
            </w:r>
            <w:r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>
              <w:rPr>
                <w:rFonts w:eastAsia="Calibri"/>
                <w:sz w:val="20"/>
                <w:szCs w:val="20"/>
              </w:rPr>
              <w:t xml:space="preserve">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9" w:name="_Toc163237455"/>
      <w:r>
        <w:t xml:space="preserve">2.4.6 </w:t>
      </w:r>
      <w:r>
        <w:t xml:space="preserve">Внеучебная деятельность по Модулю</w:t>
      </w:r>
      <w:r>
        <w:t xml:space="preserve"> 6</w:t>
      </w:r>
      <w:r>
        <w:t xml:space="preserve">. </w:t>
      </w:r>
      <w:r>
        <w:t xml:space="preserve">Научно-образовательное</w:t>
      </w:r>
      <w:r>
        <w:t xml:space="preserve"> </w:t>
      </w:r>
      <w:r>
        <w:t xml:space="preserve">направление воспитательной деятельности</w:t>
      </w:r>
      <w:bookmarkEnd w:id="29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Научно-</w:t>
      </w:r>
      <w:r>
        <w:rPr>
          <w:i/>
        </w:rPr>
        <w:t xml:space="preserve">образовательного </w:t>
      </w:r>
      <w:r>
        <w:rPr>
          <w:i/>
        </w:rPr>
        <w:t xml:space="preserve">направления</w:t>
      </w:r>
      <w:r>
        <w:rPr>
          <w:i/>
        </w:rPr>
        <w:t xml:space="preserve"> воспитательной деятельности</w:t>
      </w:r>
      <w:r>
        <w:t xml:space="preserve">: </w:t>
      </w:r>
      <w:r>
        <w:t xml:space="preserve">деятельность, связанная с научными исследованиями и разработками, развивающая научно-творческий потенциал обучающихся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Проектная деятельность как коллективное творческое дело (проекты</w:t>
      </w:r>
      <w:r>
        <w:t xml:space="preserve"> </w:t>
      </w:r>
      <w:r>
        <w:t xml:space="preserve">научно-образовательной, научно-прикладной</w:t>
      </w:r>
      <w:r>
        <w:t xml:space="preserve"> направленности);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Участие студентов в познавательных коллективных делах</w:t>
      </w:r>
      <w:r>
        <w:t xml:space="preserve"> (конкурсы, интеллектуальные соревнования и др.)</w:t>
      </w:r>
      <w:r>
        <w:t xml:space="preserve">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Участие студентов в коллективных трудовых делах (просветительская деятельность);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Учебно-исследовательская и научно-исследовательская деятельность;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Студенческое международное сотрудничество;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Экспедиционная деятельность.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Научно-образовательному</w:t>
      </w:r>
      <w:r>
        <w:t xml:space="preserve"> направлению воспитательной деятельности приведены в Таблице 16.</w:t>
      </w:r>
      <w:r/>
    </w:p>
    <w:p>
      <w:pPr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16</w:t>
        </w:r>
      </w:fldSimple>
      <w:r>
        <w:t xml:space="preserve"> </w:t>
      </w:r>
      <w:r>
        <w:t xml:space="preserve">–</w:t>
      </w:r>
      <w:r>
        <w:t xml:space="preserve"> В</w:t>
      </w:r>
      <w:r>
        <w:t xml:space="preserve">иды внеучебной активности обучающихся по </w:t>
      </w:r>
      <w:r>
        <w:t xml:space="preserve">Научно-образовательному</w:t>
      </w:r>
      <w:r>
        <w:t xml:space="preserve"> направлению воспитательной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6)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 xml:space="preserve">учно-прикладной направленности)</w:t>
            </w:r>
            <w:r>
              <w:rPr>
                <w:rFonts w:eastAsia="Calibri"/>
                <w:sz w:val="20"/>
                <w:szCs w:val="20"/>
              </w:rPr>
              <w:t xml:space="preserve">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</w:t>
            </w:r>
            <w:r>
              <w:rPr>
                <w:rFonts w:eastAsia="Calibri"/>
                <w:sz w:val="20"/>
                <w:szCs w:val="20"/>
              </w:rPr>
              <w:t xml:space="preserve">чебно-исследовательская и научно-исследовательская деятельность</w:t>
            </w:r>
            <w:r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деятельность обеспечивается работой следующих подразделений РТУ МИРЭА: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Исследовательские лаборатории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познавательных коллективных делах (</w:t>
            </w:r>
            <w:r>
              <w:rPr>
                <w:rFonts w:eastAsia="Calibri"/>
                <w:sz w:val="20"/>
                <w:szCs w:val="20"/>
              </w:rPr>
              <w:t xml:space="preserve">конференции, </w:t>
            </w:r>
            <w:r>
              <w:rPr>
                <w:rFonts w:eastAsia="Calibri"/>
                <w:sz w:val="20"/>
                <w:szCs w:val="20"/>
              </w:rPr>
              <w:t xml:space="preserve">конкурсы, интел</w:t>
            </w:r>
            <w:r>
              <w:rPr>
                <w:rFonts w:eastAsia="Calibri"/>
                <w:sz w:val="20"/>
                <w:szCs w:val="20"/>
              </w:rPr>
              <w:t xml:space="preserve">лектуальные соревнования и др.), проводимых в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решений/информационный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ежегодная </w:t>
            </w:r>
            <w:r>
              <w:rPr>
                <w:rFonts w:eastAsia="Calibri"/>
                <w:sz w:val="20"/>
                <w:szCs w:val="20"/>
              </w:rPr>
              <w:t xml:space="preserve">научно-техническая конференции студентов и аспирантов</w:t>
            </w:r>
            <w:r>
              <w:rPr>
                <w:rFonts w:eastAsia="Calibri"/>
                <w:sz w:val="20"/>
                <w:szCs w:val="20"/>
              </w:rPr>
              <w:t xml:space="preserve"> РТУ МИРЭА,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Стартин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, Смотр-конкурс творческих работ, Выставка студенческих проектов "Универсальный дизайн - равные возможности"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Конкурс "Умник" 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коллективных трудовых делах (просветительская деятельность</w:t>
            </w:r>
            <w:r>
              <w:rPr>
                <w:rFonts w:eastAsia="Calibri"/>
                <w:sz w:val="20"/>
                <w:szCs w:val="20"/>
              </w:rPr>
              <w:t xml:space="preserve">, проведение студентами акций просветительской направленности в РТУ МИРЭА или внешней среде вуза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Студенческ</w:t>
            </w:r>
            <w:r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ных проектах с российскими и зарубежными вузами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Экспедиционная деятельность обучающихся; обеспечивается деятельностью Экспедиционного корпуса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обучающихся </w:t>
            </w:r>
            <w:r>
              <w:rPr>
                <w:rFonts w:eastAsia="Calibri"/>
                <w:sz w:val="20"/>
                <w:szCs w:val="20"/>
              </w:rPr>
              <w:t xml:space="preserve"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 xml:space="preserve">, научно-прикладной направленно</w:t>
            </w:r>
            <w:r>
              <w:rPr>
                <w:rFonts w:eastAsia="Calibri"/>
                <w:sz w:val="20"/>
                <w:szCs w:val="20"/>
              </w:rPr>
              <w:t xml:space="preserve">сти)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сотрудничестве с организациями, относящимися ко внешней среде РТУ МИРЭА: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водящихся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 Кружкового движения Национальной технологической инициативы; Международная 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нженерно-физическая олимпиада;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Шуппе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РТУ МИРЭА: организациями просветительской направленности, общественными молодежными организациями, партнерскими вузами и пр.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 (РТУ МИРЭА организует участие студентов): к</w:t>
            </w:r>
            <w:r>
              <w:rPr>
                <w:rFonts w:eastAsia="Calibri"/>
                <w:sz w:val="20"/>
                <w:szCs w:val="20"/>
              </w:rPr>
              <w:t xml:space="preserve">онференция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Top</w:t>
            </w:r>
            <w:r>
              <w:rPr>
                <w:rFonts w:eastAsia="Calibri"/>
                <w:sz w:val="20"/>
                <w:szCs w:val="20"/>
              </w:rPr>
              <w:t xml:space="preserve"> 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D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Expo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Education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IT</w:t>
            </w:r>
            <w:r>
              <w:rPr>
                <w:rFonts w:eastAsia="Calibri"/>
                <w:sz w:val="20"/>
                <w:szCs w:val="20"/>
              </w:rPr>
              <w:t xml:space="preserve">-Форум</w:t>
            </w:r>
            <w:r>
              <w:rPr>
                <w:rFonts w:eastAsia="Calibri"/>
                <w:sz w:val="20"/>
                <w:szCs w:val="20"/>
              </w:rPr>
              <w:t xml:space="preserve">»,</w:t>
            </w:r>
            <w:r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T</w:t>
            </w: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FLEX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PLM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 xml:space="preserve">»,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 xml:space="preserve">енция с международным участием «</w:t>
            </w:r>
            <w:r>
              <w:rPr>
                <w:rFonts w:eastAsia="Calibri"/>
                <w:sz w:val="20"/>
                <w:szCs w:val="20"/>
              </w:rPr>
              <w:t xml:space="preserve">Инновационные технологии в электронике и приборостроении</w:t>
            </w:r>
            <w:r>
              <w:rPr>
                <w:rFonts w:eastAsia="Calibri"/>
                <w:sz w:val="20"/>
                <w:szCs w:val="20"/>
              </w:rPr>
              <w:t xml:space="preserve">»; </w:t>
            </w:r>
            <w:r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r>
              <w:rPr>
                <w:rFonts w:eastAsia="Calibri"/>
                <w:sz w:val="20"/>
                <w:szCs w:val="20"/>
              </w:rPr>
              <w:t xml:space="preserve">Шокина</w:t>
            </w:r>
            <w:r>
              <w:rPr>
                <w:rFonts w:eastAsia="Calibri"/>
                <w:sz w:val="20"/>
                <w:szCs w:val="20"/>
              </w:rPr>
              <w:t xml:space="preserve">"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>
              <w:rPr>
                <w:rFonts w:eastAsia="Calibri"/>
                <w:sz w:val="20"/>
                <w:szCs w:val="20"/>
              </w:rPr>
              <w:t xml:space="preserve">"</w:t>
            </w:r>
            <w:r>
              <w:rPr>
                <w:rFonts w:eastAsia="Calibri"/>
                <w:sz w:val="20"/>
                <w:szCs w:val="20"/>
              </w:rPr>
              <w:t xml:space="preserve">ExpoElectronica</w:t>
            </w:r>
            <w:r>
              <w:rPr>
                <w:rFonts w:eastAsia="Calibri"/>
                <w:sz w:val="20"/>
                <w:szCs w:val="20"/>
              </w:rPr>
              <w:t xml:space="preserve">"; Международная выставка "</w:t>
            </w:r>
            <w:r>
              <w:rPr>
                <w:rFonts w:eastAsia="Calibri"/>
                <w:sz w:val="20"/>
                <w:szCs w:val="20"/>
              </w:rPr>
              <w:t xml:space="preserve">ChipExpo</w:t>
            </w:r>
            <w:r>
              <w:rPr>
                <w:rFonts w:eastAsia="Calibri"/>
                <w:sz w:val="20"/>
                <w:szCs w:val="20"/>
              </w:rPr>
              <w:t xml:space="preserve">"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Всероссийский конкурс "Кадры для цифровой промышленности. Создание законченных проектно-конструкторских решений"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30" w:name="_Toc163237456"/>
      <w:r>
        <w:t xml:space="preserve">2.4.7 </w:t>
      </w:r>
      <w:r>
        <w:t xml:space="preserve">Внеучебная деятельность по Модулю</w:t>
      </w:r>
      <w:r>
        <w:t xml:space="preserve"> 7</w:t>
      </w:r>
      <w:r>
        <w:t xml:space="preserve">. </w:t>
      </w:r>
      <w:r>
        <w:t xml:space="preserve">Экологическое</w:t>
      </w:r>
      <w:r>
        <w:t xml:space="preserve"> </w:t>
      </w:r>
      <w:r>
        <w:t xml:space="preserve">направление</w:t>
      </w:r>
      <w:r>
        <w:t xml:space="preserve"> </w:t>
      </w:r>
      <w:r>
        <w:t xml:space="preserve">воспитательной</w:t>
      </w:r>
      <w:r>
        <w:t xml:space="preserve"> деятельности</w:t>
      </w:r>
      <w:bookmarkEnd w:id="30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Экологического направления</w:t>
      </w:r>
      <w:r>
        <w:rPr>
          <w:i/>
        </w:rPr>
        <w:t xml:space="preserve"> воспитательной деятельности</w:t>
      </w:r>
      <w:r>
        <w:t xml:space="preserve">: </w:t>
      </w:r>
      <w:r>
        <w:t xml:space="preserve">деятельность, способствующая формированию навыков бережного и ответственного отношения к окружающей среде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Проектная деятельность как коллективное творческое дело (</w:t>
      </w:r>
      <w:r>
        <w:t xml:space="preserve">экологические проекты);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Участие студентов в познавательных коллективных делах (конкурсы, интеллектуальные соревнования и др.);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Участие студентов в коллективных трудовых делах (связанные с сохранением природы</w:t>
      </w:r>
      <w:r>
        <w:t xml:space="preserve">).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Участие в волонтерских экспедициях</w:t>
      </w:r>
      <w:r>
        <w:t xml:space="preserve"> </w:t>
      </w:r>
      <w:r>
        <w:t xml:space="preserve">(</w:t>
      </w:r>
      <w:r>
        <w:rPr>
          <w:i/>
        </w:rPr>
        <w:t xml:space="preserve">на Алтай, Камчатку, Байкал, в Карелию, Хакассию и др</w:t>
      </w:r>
      <w:r>
        <w:t xml:space="preserve">.</w:t>
      </w:r>
      <w:r>
        <w:t xml:space="preserve">)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Экологическому</w:t>
      </w:r>
      <w:r>
        <w:t xml:space="preserve"> направлению воспитательной дея</w:t>
      </w:r>
      <w:r>
        <w:t xml:space="preserve">тельности приведены в Таблице 17</w:t>
      </w:r>
      <w:r>
        <w:t xml:space="preserve">.</w:t>
      </w:r>
      <w:r/>
    </w:p>
    <w:p>
      <w:pPr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17</w:t>
        </w:r>
      </w:fldSimple>
      <w:r>
        <w:t xml:space="preserve">– В</w:t>
      </w:r>
      <w:r>
        <w:t xml:space="preserve">иды внеучебной активности обучающихся по </w:t>
      </w:r>
      <w:r>
        <w:t xml:space="preserve">Экологическому направлению вос</w:t>
      </w:r>
      <w:r>
        <w:t xml:space="preserve">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>
              <w:rPr>
                <w:sz w:val="20"/>
                <w:szCs w:val="20"/>
              </w:rPr>
              <w:t xml:space="preserve"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Проектная деятельность как колл</w:t>
            </w:r>
            <w:r>
              <w:rPr>
                <w:sz w:val="20"/>
                <w:szCs w:val="20"/>
              </w:rPr>
              <w:t xml:space="preserve">ективное творческое дело (экологические проекты</w:t>
            </w:r>
            <w:r>
              <w:rPr>
                <w:sz w:val="20"/>
                <w:szCs w:val="20"/>
              </w:rPr>
              <w:t xml:space="preserve"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следующих подразделений РТУ МИРЭА: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Исследовательские лаборатории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 Алтай, Камчатку, Бай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студентов в познава</w:t>
            </w:r>
            <w:r>
              <w:rPr>
                <w:sz w:val="20"/>
                <w:szCs w:val="20"/>
              </w:rPr>
              <w:t xml:space="preserve">тельных коллективных делах, организуемых подразделениями РТУ МИРЭА: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добровольческая деятельность (экологическое волонтерство)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sz w:val="20"/>
                <w:szCs w:val="20"/>
              </w:rPr>
              <w:t xml:space="preserve">);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>
              <w:rPr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sz w:val="20"/>
                <w:szCs w:val="20"/>
              </w:rPr>
              <w:t xml:space="preserve">).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>
              <w:rPr>
                <w:sz w:val="20"/>
                <w:szCs w:val="20"/>
              </w:rPr>
              <w:t xml:space="preserve"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sz w:val="20"/>
                <w:szCs w:val="20"/>
              </w:rPr>
              <w:t xml:space="preserve">).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обучающихся </w:t>
            </w:r>
            <w:r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 xml:space="preserve">экологической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t xml:space="preserve">сотрудничестве с организациями, относящимися ко внешней среде РТУ МИРЭА: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Ежегодно РТУ</w:t>
            </w:r>
            <w:r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31" w:name="_Toc163237457"/>
      <w:r>
        <w:t xml:space="preserve">2.4.8 </w:t>
      </w:r>
      <w:r>
        <w:t xml:space="preserve">Внеучебная деятельность по Модулю</w:t>
      </w:r>
      <w:r>
        <w:t xml:space="preserve"> 8</w:t>
      </w:r>
      <w:r>
        <w:t xml:space="preserve">. </w:t>
      </w:r>
      <w:r>
        <w:t xml:space="preserve">Физическое воспитание</w:t>
      </w:r>
      <w:bookmarkEnd w:id="31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направления</w:t>
      </w:r>
      <w:r>
        <w:rPr>
          <w:i/>
        </w:rPr>
        <w:t xml:space="preserve"> воспитательной деятельности</w:t>
      </w:r>
      <w:r>
        <w:t xml:space="preserve">: </w:t>
      </w:r>
      <w:r>
        <w:t xml:space="preserve">деятельность, направленная на овладение обучающимися культурой безопасного поведения и здорового образа жизни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21"/>
        </w:numPr>
        <w:ind w:left="0" w:firstLine="708"/>
        <w:jc w:val="both"/>
        <w:spacing w:after="0" w:line="240" w:lineRule="auto"/>
      </w:pPr>
      <w:r>
        <w:t xml:space="preserve">Участие студентов в </w:t>
      </w:r>
      <w:r>
        <w:t xml:space="preserve">спортивных</w:t>
      </w:r>
      <w:r>
        <w:t xml:space="preserve"> коллективных делах (</w:t>
      </w:r>
      <w:r>
        <w:rPr>
          <w:rFonts w:eastAsia="Times New Roman"/>
          <w:bCs/>
          <w:lang w:eastAsia="ru-RU"/>
        </w:rPr>
        <w:t xml:space="preserve">спортивные секции РТУ МИРЭА, спортивные турниры и др.</w:t>
      </w:r>
      <w:r>
        <w:t xml:space="preserve">);</w:t>
      </w:r>
      <w:r/>
    </w:p>
    <w:p>
      <w:pPr>
        <w:pStyle w:val="675"/>
        <w:numPr>
          <w:ilvl w:val="0"/>
          <w:numId w:val="21"/>
        </w:numPr>
        <w:ind w:left="0" w:firstLine="708"/>
        <w:jc w:val="both"/>
        <w:spacing w:after="0" w:line="240" w:lineRule="auto"/>
      </w:pPr>
      <w:r>
        <w:t xml:space="preserve">Участие в </w:t>
      </w:r>
      <w:r>
        <w:t xml:space="preserve">туристских походах;</w:t>
      </w:r>
      <w:r/>
    </w:p>
    <w:p>
      <w:pPr>
        <w:pStyle w:val="675"/>
        <w:numPr>
          <w:ilvl w:val="0"/>
          <w:numId w:val="21"/>
        </w:numPr>
        <w:ind w:left="0" w:firstLine="708"/>
        <w:spacing w:after="0" w:line="240" w:lineRule="auto"/>
      </w:pPr>
      <w:r>
        <w:t xml:space="preserve">Участие в мероприятиях Экспедиционного корпуса РТУ МИРЭА (Ленинградская область), ВУЦ при РТУ МИРЭА</w:t>
      </w:r>
      <w:r>
        <w:t xml:space="preserve">;</w:t>
      </w:r>
      <w:r/>
    </w:p>
    <w:p>
      <w:pPr>
        <w:pStyle w:val="675"/>
        <w:numPr>
          <w:ilvl w:val="0"/>
          <w:numId w:val="21"/>
        </w:numPr>
        <w:ind w:left="0" w:firstLine="708"/>
        <w:jc w:val="both"/>
        <w:spacing w:after="0" w:line="240" w:lineRule="auto"/>
      </w:pPr>
      <w:r>
        <w:t xml:space="preserve">Участие в коллективных познавательных делах.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>
        <w:t xml:space="preserve">, совершенствование и поддержание хорошей физической формы</w:t>
      </w:r>
      <w:r>
        <w:t xml:space="preserve">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Экологическому направлению воспитательной дея</w:t>
      </w:r>
      <w:r>
        <w:t xml:space="preserve">тельности приведены в Таблице 18</w:t>
      </w:r>
      <w:r>
        <w:t xml:space="preserve">.</w:t>
      </w:r>
      <w:r/>
    </w:p>
    <w:p>
      <w:pPr>
        <w:pStyle w:val="684"/>
        <w:keepNext/>
        <w:spacing w:after="0"/>
      </w:pPr>
      <w:r>
        <w:t xml:space="preserve">Таблица </w:t>
      </w:r>
      <w:fldSimple w:instr="SEQ Таблица \* ARABIC ">
        <w:r>
          <w:t xml:space="preserve">18</w:t>
        </w:r>
      </w:fldSimple>
      <w:r>
        <w:t xml:space="preserve">– В</w:t>
      </w:r>
      <w:r>
        <w:t xml:space="preserve">иды внеучебной активности обучающихся по </w:t>
      </w:r>
      <w:r>
        <w:t xml:space="preserve">Физическому воспитанию 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Киберспортивный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Киберзона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спортивные турниры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туристских походах. Деятельность обеспечивается Туристическим клубом РТУ МИРЭА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кая область), ВУЦ при РТУ МИРЭА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работе Школы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>
              <w:rPr>
                <w:rFonts w:eastAsia="Calibri"/>
                <w:sz w:val="20"/>
                <w:szCs w:val="20"/>
              </w:rPr>
              <w:t xml:space="preserve"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 xml:space="preserve">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 xml:space="preserve">различными ассоциациями, союзами, обществами и т.п.</w:t>
            </w:r>
            <w:r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 xml:space="preserve">здорового образа жизни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r>
              <w:rPr>
                <w:rFonts w:eastAsia="Calibri"/>
                <w:sz w:val="20"/>
                <w:szCs w:val="20"/>
              </w:rPr>
              <w:t xml:space="preserve">велоэкскурсии</w:t>
            </w:r>
            <w:r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>
              <w:rPr>
                <w:rFonts w:eastAsia="Calibri"/>
                <w:sz w:val="20"/>
                <w:szCs w:val="20"/>
              </w:rPr>
              <w:t xml:space="preserve">; цикл</w:t>
            </w:r>
            <w:r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>
              <w:rPr>
                <w:rFonts w:eastAsia="Calibri"/>
                <w:sz w:val="20"/>
                <w:szCs w:val="20"/>
              </w:rPr>
              <w:t xml:space="preserve">; участие в ЗОЖ акциях на территории университета; конкурс</w:t>
            </w:r>
            <w:r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>
              <w:rPr>
                <w:rFonts w:eastAsia="Calibri"/>
                <w:sz w:val="20"/>
                <w:szCs w:val="20"/>
              </w:rPr>
              <w:t xml:space="preserve">ке распространения ВИЧ-инфекции; слеты</w:t>
            </w:r>
            <w:r>
              <w:rPr>
                <w:rFonts w:eastAsia="Calibri"/>
                <w:sz w:val="20"/>
                <w:szCs w:val="20"/>
              </w:rPr>
              <w:t xml:space="preserve"> Тур-клуба</w:t>
            </w:r>
            <w:r>
              <w:rPr>
                <w:rFonts w:eastAsia="Calibri"/>
                <w:sz w:val="20"/>
                <w:szCs w:val="20"/>
              </w:rPr>
              <w:t xml:space="preserve">; научно-практические конференции</w:t>
            </w:r>
            <w:r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>
              <w:rPr>
                <w:rFonts w:eastAsia="Calibri"/>
                <w:sz w:val="20"/>
                <w:szCs w:val="20"/>
              </w:rPr>
              <w:t xml:space="preserve">; акции, посвященные</w:t>
            </w:r>
            <w:r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3681"/>
        </w:trPr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обучающихся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культуры безопасного поведения </w:t>
            </w:r>
            <w:r>
              <w:rPr>
                <w:sz w:val="20"/>
                <w:szCs w:val="20"/>
              </w:rPr>
              <w:t xml:space="preserve">и образа жизни, способности к </w:t>
            </w:r>
            <w:r>
              <w:rPr>
                <w:sz w:val="20"/>
                <w:szCs w:val="20"/>
              </w:rPr>
              <w:t xml:space="preserve">развитию и укреплению здоровья</w:t>
            </w:r>
            <w:r>
              <w:rPr>
                <w:sz w:val="20"/>
                <w:szCs w:val="20"/>
              </w:rPr>
              <w:t xml:space="preserve">, культуры поведения, основанного на базовых дефектологических знаниях в социальной и профессиональной сферах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9)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32" w:name="_Toc163237458"/>
      <w:r>
        <w:t xml:space="preserve">5. </w:t>
      </w:r>
      <w:r>
        <w:t xml:space="preserve">Мониторинговые и оценочные процедуры, предусмотренные по программе воспитания по ОПОП</w:t>
      </w:r>
      <w:bookmarkEnd w:id="32"/>
      <w:r/>
      <w:r/>
    </w:p>
    <w:p>
      <w:pPr>
        <w:pStyle w:val="681"/>
        <w:spacing w:after="0" w:line="240" w:lineRule="auto"/>
      </w:pPr>
      <w:r/>
      <w:bookmarkStart w:id="33" w:name="_Toc163237459"/>
      <w:r>
        <w:t xml:space="preserve">5.1 Мониторинговые процедуры, предусмотренные по программе воспитания</w:t>
      </w:r>
      <w:bookmarkEnd w:id="33"/>
      <w:r/>
      <w:r/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tab/>
      </w:r>
      <w:r>
        <w:rPr>
          <w:rFonts w:ascii="Segoe UI Symbol" w:hAnsi="Segoe UI Symbol" w:eastAsia="Times New Roman" w:cs="Segoe UI Symbol"/>
          <w:bCs/>
          <w:lang w:eastAsia="ru-RU"/>
        </w:rPr>
        <w:t xml:space="preserve">⠀</w:t>
      </w:r>
      <w:r>
        <w:rPr>
          <w:rFonts w:eastAsia="Times New Roman"/>
          <w:bCs/>
          <w:lang w:eastAsia="ru-RU"/>
        </w:rPr>
        <w:t xml:space="preserve"> Посредством </w:t>
      </w:r>
      <w:r>
        <w:rPr>
          <w:rFonts w:eastAsia="Times New Roman"/>
          <w:bCs/>
          <w:i/>
          <w:lang w:eastAsia="ru-RU"/>
        </w:rPr>
        <w:t xml:space="preserve">мониторинга качества </w:t>
      </w:r>
      <w:r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>
        <w:rPr>
          <w:rFonts w:eastAsia="Times New Roman"/>
          <w:bCs/>
          <w:lang w:eastAsia="ru-RU"/>
        </w:rPr>
        <w:t xml:space="preserve">на 3-х уровнях: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i/>
          <w:lang w:eastAsia="ru-RU"/>
        </w:rPr>
        <w:t xml:space="preserve">на уровне </w:t>
      </w:r>
      <w:r>
        <w:rPr>
          <w:rFonts w:eastAsia="Times New Roman"/>
          <w:bCs/>
          <w:i/>
          <w:lang w:eastAsia="ru-RU"/>
        </w:rPr>
        <w:t xml:space="preserve">достижений</w:t>
      </w:r>
      <w:r>
        <w:rPr>
          <w:rFonts w:eastAsia="Times New Roman"/>
          <w:bCs/>
          <w:i/>
          <w:lang w:eastAsia="ru-RU"/>
        </w:rPr>
        <w:t xml:space="preserve"> обучающихся</w:t>
      </w:r>
      <w:r>
        <w:rPr>
          <w:rFonts w:eastAsia="Times New Roman"/>
          <w:bCs/>
          <w:lang w:eastAsia="ru-RU"/>
        </w:rPr>
        <w:t xml:space="preserve"> РТУ МИРЭА;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i/>
          <w:lang w:eastAsia="ru-RU"/>
        </w:rPr>
        <w:t xml:space="preserve">на уровне обеспечения условий</w:t>
      </w:r>
      <w:r>
        <w:rPr>
          <w:rFonts w:eastAsia="Times New Roman"/>
          <w:bCs/>
          <w:lang w:eastAsia="ru-RU"/>
        </w:rPr>
        <w:t xml:space="preserve"> воспитательной деятельности РТУ МИРЭА;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i/>
          <w:lang w:eastAsia="ru-RU"/>
        </w:rPr>
        <w:t xml:space="preserve">на уровне организации и реализации</w:t>
      </w:r>
      <w:r>
        <w:rPr>
          <w:rFonts w:eastAsia="Times New Roman"/>
          <w:bCs/>
          <w:lang w:eastAsia="ru-RU"/>
        </w:rPr>
        <w:t xml:space="preserve"> воспитательной работы РТУ МИРЭА.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На уровне достижений обучающихся РТУ МИРЭА</w:t>
      </w:r>
      <w:r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1) электронных портфолио обучающихся</w:t>
      </w:r>
      <w:r>
        <w:rPr>
          <w:rFonts w:eastAsia="Times New Roman"/>
          <w:bCs/>
          <w:lang w:eastAsia="ru-RU"/>
        </w:rPr>
        <w:t xml:space="preserve"> по ОПОП</w:t>
      </w:r>
      <w:r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2) данных </w:t>
      </w:r>
      <w:r>
        <w:rPr>
          <w:rFonts w:eastAsia="Times New Roman"/>
          <w:bCs/>
          <w:lang w:eastAsia="ru-RU"/>
        </w:rPr>
        <w:t xml:space="preserve">об учебных достижениях</w:t>
      </w:r>
      <w:r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 электронных портфолио отражаются достижения обучающихся во внеучебной деятельности по следующим направлениям: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гражданско-патриотическая и добровольческая деятельность;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профессионально-трудовая деятельность;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культурно-творческая деятельность;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На уровне обеспечения условий воспитательной деятельности РТУ МИРЭА</w:t>
      </w:r>
      <w:r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ресурсного обес</w:t>
      </w:r>
      <w:r>
        <w:rPr>
          <w:rFonts w:eastAsia="Times New Roman"/>
          <w:bCs/>
          <w:lang w:eastAsia="ru-RU"/>
        </w:rPr>
        <w:t xml:space="preserve">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финансирование воспитательной и внеучебной работы из средств бюджета Университета;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студенческих научных обществ, кружков (их количество, процент охваченных студентов);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управления системой воспитательной работы;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информационного обеспечения процесса организации воспитательной работы;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системы поощрения обучающихся, сотрудников, материальное и </w:t>
      </w:r>
      <w:r>
        <w:rPr>
          <w:rFonts w:eastAsia="Times New Roman"/>
          <w:bCs/>
          <w:lang w:eastAsia="ru-RU"/>
        </w:rPr>
        <w:t xml:space="preserve">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наличие, систематичность и эффективность работы органов студенческого самоуправления;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участие обучающихся в работе Ученого совета, стипендиальной комиссии;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</w:t>
      </w:r>
      <w:r>
        <w:rPr>
          <w:rFonts w:eastAsia="Times New Roman"/>
          <w:bCs/>
          <w:lang w:eastAsia="ru-RU"/>
        </w:rPr>
        <w:t xml:space="preserve">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>
        <w:rPr>
          <w:rFonts w:eastAsia="Times New Roman"/>
          <w:bCs/>
          <w:lang w:eastAsia="ru-RU"/>
        </w:rPr>
        <w:t xml:space="preserve">мониторинг осуществляется по следующим ключевым параметрам: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воспитывающей среды и воспитательного процесса;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</w:t>
      </w:r>
      <w:r>
        <w:rPr>
          <w:rFonts w:eastAsia="Times New Roman"/>
          <w:bCs/>
          <w:lang w:eastAsia="ru-RU"/>
        </w:rPr>
        <w:t xml:space="preserve">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</w:t>
      </w:r>
      <w:r>
        <w:rPr>
          <w:rFonts w:eastAsia="Times New Roman"/>
          <w:bCs/>
          <w:lang w:eastAsia="ru-RU"/>
        </w:rPr>
        <w:t xml:space="preserve">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учет правонарушений, профилактические р</w:t>
      </w:r>
      <w:r>
        <w:rPr>
          <w:rFonts w:eastAsia="Times New Roman"/>
          <w:bCs/>
          <w:lang w:eastAsia="ru-RU"/>
        </w:rPr>
        <w:t xml:space="preserve">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r>
        <w:rPr>
          <w:rFonts w:eastAsia="Times New Roman"/>
          <w:bCs/>
          <w:lang w:eastAsia="ru-RU"/>
        </w:rPr>
        <w:t xml:space="preserve">аддиктивного</w:t>
      </w:r>
      <w:r>
        <w:rPr>
          <w:rFonts w:eastAsia="Times New Roman"/>
          <w:bCs/>
          <w:lang w:eastAsia="ru-RU"/>
        </w:rPr>
        <w:t xml:space="preserve"> поведения (количество правонар</w:t>
      </w:r>
      <w:r>
        <w:rPr>
          <w:rFonts w:eastAsia="Times New Roman"/>
          <w:bCs/>
          <w:lang w:eastAsia="ru-RU"/>
        </w:rPr>
        <w:t xml:space="preserve">ушений)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  <w:r>
        <w:rPr>
          <w:rFonts w:eastAsia="Times New Roman"/>
          <w:bCs/>
          <w:lang w:eastAsia="ru-RU"/>
        </w:rPr>
      </w:r>
    </w:p>
    <w:p>
      <w:pPr>
        <w:pStyle w:val="681"/>
        <w:spacing w:after="0" w:line="240" w:lineRule="auto"/>
      </w:pPr>
      <w:r/>
      <w:bookmarkStart w:id="34" w:name="_Toc163237460"/>
      <w:r>
        <w:t xml:space="preserve">5.2 Оценочные процедуры, предусмотренные по программе воспитания</w:t>
      </w:r>
      <w:bookmarkEnd w:id="34"/>
      <w:r/>
      <w:r/>
    </w:p>
    <w:p>
      <w:pPr>
        <w:ind w:firstLine="709"/>
        <w:spacing w:after="0" w:line="240" w:lineRule="auto"/>
      </w:pPr>
      <w:r>
        <w:tab/>
      </w:r>
      <w:r>
        <w:t xml:space="preserve">По рабочей программе воспитания по ОПОП предусмотрены следующие оценочные процедуры:</w:t>
      </w:r>
      <w:r/>
    </w:p>
    <w:p>
      <w:pPr>
        <w:pStyle w:val="675"/>
        <w:numPr>
          <w:ilvl w:val="0"/>
          <w:numId w:val="11"/>
        </w:numPr>
        <w:ind w:left="0" w:firstLine="709"/>
        <w:jc w:val="both"/>
        <w:spacing w:after="0" w:line="240" w:lineRule="auto"/>
      </w:pPr>
      <w:r>
        <w:t xml:space="preserve">на основе анализа портфолио обучающихся проводится ежегодная </w:t>
      </w:r>
      <w:r>
        <w:rPr>
          <w:b/>
          <w:i/>
        </w:rPr>
        <w:t xml:space="preserve">качественная оценка </w:t>
      </w:r>
      <w:r>
        <w:rPr>
          <w:b/>
          <w:i/>
        </w:rPr>
        <w:t xml:space="preserve">результатов воспитательной </w:t>
      </w:r>
      <w:r>
        <w:rPr>
          <w:b/>
          <w:i/>
        </w:rPr>
        <w:t xml:space="preserve">деятельности </w:t>
      </w:r>
      <w:r>
        <w:rPr>
          <w:b/>
          <w:i/>
        </w:rPr>
        <w:t xml:space="preserve"> </w:t>
      </w:r>
      <w:r>
        <w:t xml:space="preserve">по каждому из 8-ми воспитательных модулей; качественная оценка предусматривает три уровня достигнутых результатов</w:t>
      </w:r>
      <w:r>
        <w:t xml:space="preserve">: </w:t>
      </w:r>
      <w:r/>
    </w:p>
    <w:p>
      <w:pPr>
        <w:pStyle w:val="675"/>
        <w:ind w:left="0" w:firstLine="709"/>
        <w:jc w:val="both"/>
        <w:spacing w:after="0" w:line="240" w:lineRule="auto"/>
      </w:pPr>
      <w:r>
        <w:t xml:space="preserve">–</w:t>
      </w:r>
      <w:r>
        <w:tab/>
      </w:r>
      <w:r>
        <w:rPr>
          <w:i/>
        </w:rPr>
        <w:t xml:space="preserve">осуществлен</w:t>
      </w:r>
      <w:r>
        <w:t xml:space="preserve"> (осуществлялся) </w:t>
      </w:r>
      <w:r>
        <w:rPr>
          <w:i/>
        </w:rPr>
        <w:t xml:space="preserve">информационный</w:t>
      </w:r>
      <w:r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>
        <w:t xml:space="preserve"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  <w:r/>
    </w:p>
    <w:p>
      <w:pPr>
        <w:pStyle w:val="675"/>
        <w:ind w:left="0" w:firstLine="709"/>
        <w:jc w:val="both"/>
        <w:spacing w:after="0" w:line="240" w:lineRule="auto"/>
      </w:pPr>
      <w:r>
        <w:t xml:space="preserve">–</w:t>
      </w:r>
      <w:r>
        <w:tab/>
      </w:r>
      <w:r>
        <w:rPr>
          <w:i/>
        </w:rPr>
        <w:t xml:space="preserve">вырабатывались решения</w:t>
      </w:r>
      <w:r>
        <w:t xml:space="preserve"> (осуществлялся процесс присвоения</w:t>
      </w:r>
      <w:r>
        <w:t xml:space="preserve"> моральных норм и социально-значимых установок в процессе деятельности</w:t>
      </w:r>
      <w:r>
        <w:t xml:space="preserve">), если обучающийся принимал участие в активной социально-значимой деятельности</w:t>
      </w:r>
      <w:r>
        <w:t xml:space="preserve">;</w:t>
      </w:r>
      <w:r/>
    </w:p>
    <w:p>
      <w:pPr>
        <w:pStyle w:val="675"/>
        <w:ind w:left="0" w:firstLine="709"/>
        <w:jc w:val="both"/>
        <w:spacing w:after="0" w:line="240" w:lineRule="auto"/>
      </w:pPr>
      <w:r>
        <w:t xml:space="preserve">–</w:t>
      </w:r>
      <w:r>
        <w:tab/>
      </w:r>
      <w:r>
        <w:rPr>
          <w:i/>
        </w:rPr>
        <w:t xml:space="preserve">достигнут социально-значимый результат</w:t>
      </w:r>
      <w:r>
        <w:t xml:space="preserve"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  <w:r/>
    </w:p>
    <w:p>
      <w:pPr>
        <w:pStyle w:val="675"/>
        <w:numPr>
          <w:ilvl w:val="0"/>
          <w:numId w:val="11"/>
        </w:numPr>
        <w:ind w:left="0" w:firstLine="709"/>
        <w:jc w:val="both"/>
        <w:spacing w:after="0" w:line="240" w:lineRule="auto"/>
      </w:pPr>
      <w:r>
        <w:t xml:space="preserve">на основе анализа достигнутых результа</w:t>
      </w:r>
      <w:r>
        <w:t xml:space="preserve">тов воспитательной деятельности</w:t>
      </w:r>
      <w:r>
        <w:t xml:space="preserve"> </w:t>
      </w:r>
      <w:r>
        <w:t xml:space="preserve">обучающим</w:t>
      </w:r>
      <w:r>
        <w:t xml:space="preserve">ся проводится </w:t>
      </w:r>
      <w:r>
        <w:rPr>
          <w:i/>
        </w:rPr>
        <w:t xml:space="preserve">ежегодная самооценка </w:t>
      </w:r>
      <w:r>
        <w:t xml:space="preserve">в целях </w:t>
      </w:r>
      <w:r>
        <w:t xml:space="preserve">анализа причин недостаточно удовлетворительных достижений и </w:t>
      </w:r>
      <w:r>
        <w:t xml:space="preserve">корректировки планов личностного и профессионального развития;</w:t>
      </w:r>
      <w:r/>
    </w:p>
    <w:p>
      <w:pPr>
        <w:pStyle w:val="675"/>
        <w:numPr>
          <w:ilvl w:val="0"/>
          <w:numId w:val="11"/>
        </w:numPr>
        <w:ind w:left="0" w:firstLine="709"/>
        <w:jc w:val="both"/>
        <w:spacing w:after="0" w:line="240" w:lineRule="auto"/>
      </w:pPr>
      <w:r>
        <w:t xml:space="preserve">курирующим преподавателем </w:t>
      </w:r>
      <w:r>
        <w:t xml:space="preserve">на основе анализа достигнутых результат</w:t>
      </w:r>
      <w:r>
        <w:t xml:space="preserve">ов воспитательной деятельности,</w:t>
      </w:r>
      <w:r>
        <w:t xml:space="preserve"> обучающегося </w:t>
      </w:r>
      <w:r>
        <w:t xml:space="preserve">еже</w:t>
      </w:r>
      <w:r>
        <w:t xml:space="preserve">годно </w:t>
      </w:r>
      <w:r>
        <w:t xml:space="preserve">разрабатываются рекомендации по формированию</w:t>
      </w:r>
      <w:r>
        <w:t xml:space="preserve">/корректировке</w:t>
      </w:r>
      <w:r>
        <w:t xml:space="preserve"> планов</w:t>
      </w:r>
      <w:r>
        <w:t xml:space="preserve"> </w:t>
      </w:r>
      <w:r>
        <w:t xml:space="preserve">личностного и профессионального развити</w:t>
      </w:r>
      <w:r>
        <w:t xml:space="preserve">я,</w:t>
      </w:r>
      <w:r>
        <w:t xml:space="preserve"> обучающегося на будущий учебный год.</w:t>
      </w:r>
      <w:r/>
    </w:p>
    <w:p>
      <w:pPr>
        <w:pStyle w:val="675"/>
        <w:jc w:val="center"/>
        <w:spacing w:after="0" w:line="240" w:lineRule="auto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75"/>
        <w:jc w:val="center"/>
        <w:spacing w:after="0" w:line="240" w:lineRule="auto"/>
        <w:rPr>
          <w:i/>
        </w:rPr>
      </w:pPr>
      <w:r>
        <w:rPr>
          <w:i/>
        </w:rPr>
        <w:t xml:space="preserve">Примерная форма качественной оценки результатов воспитательной деятельности обучающегося за учебный год</w:t>
      </w:r>
      <w:r>
        <w:rPr>
          <w:i/>
        </w:rPr>
      </w:r>
    </w:p>
    <w:tbl>
      <w:tblPr>
        <w:tblStyle w:val="676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>
        <w:tblPrEx/>
        <w:trPr/>
        <w:tc>
          <w:tcPr>
            <w:shd w:val="clear" w:color="auto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411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воспитательной работы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в портфолио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827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(качественная оценка)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816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Осуществлял(а)</w:t>
            </w:r>
            <w:r>
              <w:rPr>
                <w:sz w:val="12"/>
                <w:szCs w:val="12"/>
              </w:rPr>
            </w:r>
          </w:p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информационный обмен</w:t>
            </w:r>
            <w:r>
              <w:rPr>
                <w:sz w:val="12"/>
                <w:szCs w:val="1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Вырабатывал(а) решения</w:t>
            </w:r>
            <w:r>
              <w:rPr>
                <w:sz w:val="12"/>
                <w:szCs w:val="1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Достигнут социально-значимый результат</w:t>
            </w:r>
            <w:r>
              <w:rPr>
                <w:sz w:val="12"/>
                <w:szCs w:val="12"/>
              </w:rPr>
            </w:r>
          </w:p>
        </w:tc>
        <w:tc>
          <w:tcPr>
            <w:tcW w:w="816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Гражданско-патриотическая и добровольческая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Духовно-нравственное направление воспитательной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Культурно-творческое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Профессионально-трудовое направле</w:t>
            </w:r>
            <w:r>
              <w:rPr>
                <w:sz w:val="20"/>
                <w:szCs w:val="20"/>
              </w:rPr>
              <w:t xml:space="preserve">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Научно-образовательное направление воспитательной 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воспитание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и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5"/>
        <w:spacing w:after="0" w:line="240" w:lineRule="auto"/>
      </w:pPr>
      <w:r/>
      <w:r/>
    </w:p>
    <w:p>
      <w:pPr>
        <w:pStyle w:val="664"/>
      </w:pPr>
      <w:r/>
      <w:bookmarkStart w:id="35" w:name="_Toc163237461"/>
      <w:r>
        <w:t xml:space="preserve">6.</w:t>
      </w:r>
      <w:r>
        <w:t xml:space="preserve"> </w:t>
      </w:r>
      <w:r>
        <w:t xml:space="preserve">Научно-методическое и информационное обеспечение программы воспитания по ОПОП</w:t>
      </w:r>
      <w:bookmarkEnd w:id="35"/>
      <w:r/>
      <w:r/>
    </w:p>
    <w:p>
      <w:pPr>
        <w:ind w:firstLine="709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 xml:space="preserve">по ОПОП</w:t>
      </w:r>
      <w:r>
        <w:rPr>
          <w:rFonts w:eastAsia="Times New Roman"/>
          <w:bCs/>
          <w:lang w:eastAsia="ru-RU"/>
        </w:rPr>
        <w:t xml:space="preserve"> включает: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>
        <w:rPr>
          <w:rFonts w:eastAsia="Times New Roman"/>
          <w:bCs/>
          <w:lang w:eastAsia="ru-RU"/>
        </w:rPr>
        <w:t xml:space="preserve"> работы,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учебно-методические рекомендации для обучающихся,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и </w:t>
      </w:r>
      <w:r>
        <w:rPr>
          <w:rFonts w:eastAsia="Times New Roman"/>
          <w:bCs/>
          <w:lang w:eastAsia="ru-RU"/>
        </w:rPr>
        <w:t xml:space="preserve"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>
        <w:rPr>
          <w:rFonts w:eastAsia="Times New Roman"/>
          <w:bCs/>
          <w:lang w:eastAsia="ru-RU"/>
        </w:rPr>
        <w:t xml:space="preserve"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>
        <w:t xml:space="preserve">06.05.01 «Биоинженерия и </w:t>
      </w:r>
      <w:r>
        <w:t xml:space="preserve">биоинформатика</w:t>
      </w:r>
      <w:r>
        <w:t xml:space="preserve">» специальности «Биоинженерия и </w:t>
      </w:r>
      <w:r>
        <w:t xml:space="preserve">биоинформатика</w:t>
      </w:r>
      <w:r>
        <w:t xml:space="preserve">»</w:t>
      </w:r>
      <w:r>
        <w:t xml:space="preserve">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Научно-методическое </w:t>
      </w:r>
      <w:r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 xml:space="preserve">по ОПОП</w:t>
      </w:r>
      <w:r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</w:t>
      </w:r>
      <w:r>
        <w:rPr>
          <w:rFonts w:eastAsia="Times New Roman"/>
          <w:bCs/>
          <w:lang w:eastAsia="ru-RU"/>
        </w:rPr>
        <w:t xml:space="preserve">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r>
        <w:rPr>
          <w:rFonts w:eastAsia="Times New Roman"/>
          <w:bCs/>
          <w:lang w:eastAsia="ru-RU"/>
        </w:rPr>
        <w:t xml:space="preserve">бакалавриата</w:t>
      </w:r>
      <w:r>
        <w:rPr>
          <w:rFonts w:eastAsia="Times New Roman"/>
          <w:bCs/>
          <w:lang w:eastAsia="ru-RU"/>
        </w:rPr>
        <w:t xml:space="preserve">, программам </w:t>
      </w:r>
      <w:r>
        <w:rPr>
          <w:rFonts w:eastAsia="Times New Roman"/>
          <w:bCs/>
          <w:lang w:eastAsia="ru-RU"/>
        </w:rPr>
        <w:t xml:space="preserve">специалитета</w:t>
      </w:r>
      <w:r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 xml:space="preserve">№490.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 соответствии с положениями приказа </w:t>
      </w:r>
      <w:r>
        <w:rPr>
          <w:rFonts w:eastAsia="Times New Roman"/>
          <w:bCs/>
          <w:lang w:eastAsia="ru-RU"/>
        </w:rPr>
        <w:t xml:space="preserve">Рособрнадзора</w:t>
      </w:r>
      <w:r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</w:t>
      </w:r>
      <w:r>
        <w:rPr>
          <w:rFonts w:eastAsia="Times New Roman"/>
          <w:bCs/>
          <w:lang w:eastAsia="ru-RU"/>
        </w:rPr>
        <w:t xml:space="preserve">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Содержание информационного обеспечения как вида ресурсного обеспечения реализации Рабочей программы воспитания РТУ МИРЭА включает: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>
        <w:rPr>
          <w:rFonts w:eastAsia="Times New Roman"/>
          <w:bCs/>
          <w:lang w:eastAsia="ru-RU"/>
        </w:rPr>
        <w:t xml:space="preserve">досуговой деятельности обучающихся: раздел «Об университете»  (подраздел «Внеучебная работа»); </w:t>
      </w:r>
      <w:r>
        <w:rPr>
          <w:rFonts w:eastAsia="Times New Roman"/>
          <w:bCs/>
          <w:lang w:eastAsia="ru-RU"/>
        </w:rPr>
        <w:tab/>
        <w:t xml:space="preserve">раздел «Образование» (подразделы «Физкультура и спорт», «Детский Технопарк «Альтаир»), раздел «Наука и иннов</w:t>
      </w:r>
      <w:r>
        <w:rPr>
          <w:rFonts w:eastAsia="Times New Roman"/>
          <w:bCs/>
          <w:lang w:eastAsia="ru-RU"/>
        </w:rPr>
        <w:t xml:space="preserve">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r>
        <w:rPr>
          <w:rFonts w:eastAsia="Times New Roman"/>
          <w:bCs/>
          <w:lang w:eastAsia="ru-RU"/>
        </w:rPr>
        <w:t xml:space="preserve">Медиацентр</w:t>
      </w:r>
      <w:r>
        <w:rPr>
          <w:rFonts w:eastAsia="Times New Roman"/>
          <w:bCs/>
          <w:lang w:eastAsia="ru-RU"/>
        </w:rPr>
        <w:t xml:space="preserve">» (подразделы: «Университетский вестник», «Журнал</w:t>
      </w:r>
      <w:r>
        <w:rPr>
          <w:rFonts w:eastAsia="Times New Roman"/>
          <w:bCs/>
          <w:lang w:eastAsia="ru-RU"/>
        </w:rPr>
        <w:t xml:space="preserve">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размещение локальных документов РТУ МИРЭА по организации воспитательной деятельности, в том числе Рабочей программы восп</w:t>
      </w:r>
      <w:r>
        <w:rPr>
          <w:rFonts w:eastAsia="Times New Roman"/>
          <w:bCs/>
          <w:lang w:eastAsia="ru-RU"/>
        </w:rPr>
        <w:t xml:space="preserve">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r>
        <w:rPr>
          <w:rFonts w:eastAsia="Times New Roman"/>
          <w:bCs/>
          <w:lang w:eastAsia="ru-RU"/>
        </w:rPr>
        <w:t xml:space="preserve">са</w:t>
      </w:r>
      <w:r>
        <w:rPr>
          <w:rFonts w:eastAsia="Times New Roman"/>
          <w:bCs/>
          <w:lang w:eastAsia="ru-RU"/>
        </w:rPr>
        <w:t xml:space="preserve">м</w:t>
      </w:r>
      <w:r>
        <w:rPr>
          <w:rFonts w:eastAsia="Times New Roman"/>
          <w:bCs/>
          <w:lang w:eastAsia="ru-RU"/>
        </w:rPr>
        <w:t xml:space="preserve">ообследования</w:t>
      </w:r>
      <w:r>
        <w:rPr>
          <w:rFonts w:eastAsia="Times New Roman"/>
          <w:bCs/>
          <w:lang w:eastAsia="ru-RU"/>
        </w:rPr>
        <w:t xml:space="preserve">» (подраздел раздела «Документы» в «Сведениях об образовательной организации»);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иная информация.</w:t>
      </w:r>
      <w:r>
        <w:rPr>
          <w:rFonts w:eastAsia="Times New Roman"/>
          <w:bCs/>
          <w:lang w:eastAsia="ru-RU"/>
        </w:rPr>
      </w:r>
    </w:p>
    <w:p>
      <w:pPr>
        <w:pStyle w:val="664"/>
        <w:numPr>
          <w:ilvl w:val="0"/>
          <w:numId w:val="19"/>
        </w:numPr>
      </w:pPr>
      <w:r/>
      <w:bookmarkStart w:id="36" w:name="_Toc163237462"/>
      <w:r>
        <w:t xml:space="preserve">Материально-техническое обеспечение программы воспитания по ОПОП</w:t>
      </w:r>
      <w:bookmarkEnd w:id="36"/>
      <w:r/>
      <w:r/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Материально-техническое обеспечение как вид</w:t>
      </w:r>
      <w:r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 xml:space="preserve">по ОПОП</w:t>
      </w:r>
      <w:r>
        <w:rPr>
          <w:rFonts w:eastAsia="Times New Roman"/>
          <w:bCs/>
          <w:lang w:eastAsia="ru-RU"/>
        </w:rPr>
        <w:t xml:space="preserve"> включает: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материально-техническое обеспечение воспита</w:t>
      </w:r>
      <w:r>
        <w:rPr>
          <w:rFonts w:eastAsia="Times New Roman"/>
          <w:bCs/>
          <w:lang w:eastAsia="ru-RU"/>
        </w:rPr>
        <w:t xml:space="preserve">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</w:t>
      </w:r>
      <w:r>
        <w:rPr>
          <w:rFonts w:eastAsia="Times New Roman"/>
          <w:bCs/>
          <w:lang w:eastAsia="ru-RU"/>
        </w:rPr>
        <w:t xml:space="preserve">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</w:t>
      </w:r>
      <w:r>
        <w:rPr>
          <w:rFonts w:eastAsia="Times New Roman"/>
          <w:bCs/>
          <w:lang w:eastAsia="ru-RU"/>
        </w:rPr>
        <w:t xml:space="preserve">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>
        <w:rPr>
          <w:rFonts w:eastAsia="Times New Roman"/>
          <w:bCs/>
          <w:lang w:eastAsia="ru-RU"/>
        </w:rPr>
        <w:t xml:space="preserve"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 xml:space="preserve">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</w:t>
      </w:r>
      <w:r>
        <w:rPr>
          <w:rFonts w:eastAsia="Times New Roman"/>
          <w:bCs/>
          <w:lang w:eastAsia="ru-RU"/>
        </w:rPr>
        <w:t xml:space="preserve">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</w:t>
      </w:r>
      <w:r>
        <w:rPr>
          <w:rFonts w:eastAsia="Times New Roman"/>
          <w:bCs/>
          <w:lang w:eastAsia="ru-RU"/>
        </w:rPr>
        <w:t xml:space="preserve">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со</w:t>
      </w:r>
      <w:r>
        <w:rPr>
          <w:rFonts w:eastAsia="Times New Roman"/>
          <w:bCs/>
          <w:lang w:eastAsia="ru-RU"/>
        </w:rPr>
        <w:t xml:space="preserve">блюдение РТУ МИРЭА установленных государственных санитарно-эпидемиологических правил и гигиенических</w:t>
      </w:r>
      <w:r>
        <w:rPr>
          <w:rFonts w:eastAsia="Times New Roman"/>
          <w:bCs/>
          <w:lang w:eastAsia="ru-RU"/>
        </w:rPr>
        <w:t xml:space="preserve"> нормати</w:t>
      </w:r>
      <w:r>
        <w:rPr>
          <w:rFonts w:eastAsia="Times New Roman"/>
          <w:bCs/>
          <w:lang w:eastAsia="ru-RU"/>
        </w:rPr>
        <w:t xml:space="preserve">вов</w:t>
      </w:r>
      <w:r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>
        <w:rPr>
          <w:rFonts w:eastAsia="Times New Roman"/>
          <w:bCs/>
          <w:lang w:eastAsia="ru-RU"/>
        </w:rPr>
        <w:t xml:space="preserve">специальных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п</w:t>
      </w:r>
      <w:r>
        <w:rPr>
          <w:rFonts w:eastAsia="Times New Roman"/>
          <w:bCs/>
          <w:lang w:eastAsia="ru-RU"/>
        </w:rPr>
        <w:t xml:space="preserve">отребностей</w:t>
      </w:r>
      <w:r>
        <w:rPr>
          <w:rFonts w:eastAsia="Times New Roman"/>
          <w:bCs/>
          <w:lang w:eastAsia="ru-RU"/>
        </w:rPr>
        <w:t xml:space="preserve"> обучающихся с ОВЗ.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</w:pPr>
      <w:r>
        <w:t xml:space="preserve"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</w:t>
      </w:r>
      <w:r>
        <w:t xml:space="preserve">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  <w:r/>
    </w:p>
    <w:p>
      <w:pPr>
        <w:ind w:firstLine="709"/>
        <w:jc w:val="both"/>
        <w:spacing w:after="0" w:line="240" w:lineRule="auto"/>
      </w:pPr>
      <w:r>
        <w:t xml:space="preserve">Инфраструктура РТУ МИРЭА, обеспечивающая реализацию рабочей программы воспитания, включает: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r>
        <w:t xml:space="preserve">киберспорта</w:t>
      </w:r>
      <w:r>
        <w:t xml:space="preserve"> «</w:t>
      </w:r>
      <w:r>
        <w:t xml:space="preserve">Киберзона</w:t>
      </w:r>
      <w:r>
        <w:t xml:space="preserve">», оснащенная компьютерами, </w:t>
      </w:r>
      <w:r>
        <w:t xml:space="preserve">Playstation</w:t>
      </w:r>
      <w:r>
        <w:t xml:space="preserve"> 4 </w:t>
      </w:r>
      <w:r>
        <w:t xml:space="preserve">Pro</w:t>
      </w:r>
      <w:r>
        <w:t xml:space="preserve">, аркадными автоматами, VR-аттракционами, различными симуляторами и др.;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r>
        <w:t xml:space="preserve">чилл</w:t>
      </w:r>
      <w:r>
        <w:t xml:space="preserve">-аут зоны (для проведен</w:t>
      </w:r>
      <w:r>
        <w:t xml:space="preserve">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</w:t>
      </w:r>
      <w:r>
        <w:t xml:space="preserve">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научно-образовательной и проектной деятельности обучающихся: </w:t>
      </w:r>
      <w:r>
        <w:t xml:space="preserve">мегалаборатории</w:t>
      </w:r>
      <w:r>
        <w:t xml:space="preserve"> РТУ МИРЭА (Лаборатория захвата движения, Лаборатория </w:t>
      </w:r>
      <w:r>
        <w:t xml:space="preserve">иммерсивных</w:t>
      </w:r>
      <w:r>
        <w:t xml:space="preserve"> технологий, Лаборатория разработки и трансфера </w:t>
      </w:r>
      <w:r>
        <w:t xml:space="preserve">микрофлюидных</w:t>
      </w:r>
      <w:r>
        <w:t xml:space="preserve"> технологий (РИТМ), Межинститутский учебный </w:t>
      </w:r>
      <w:r>
        <w:t xml:space="preserve">центр «Индустрия 4.0: Цифровое роботизированное производство», </w:t>
      </w:r>
      <w:r>
        <w:t xml:space="preserve">Межкафедральная</w:t>
      </w:r>
      <w:r>
        <w:t xml:space="preserve"> специализированная лаборатория Интеллектуальные автономные и </w:t>
      </w:r>
      <w:r>
        <w:t xml:space="preserve">мультиагентные</w:t>
      </w:r>
      <w:r>
        <w:t xml:space="preserve"> робототехнические системы, Научно-образовательный центр по биосинтезу, выделению и очистке </w:t>
      </w:r>
      <w:r>
        <w:t xml:space="preserve">моноклональных</w:t>
      </w:r>
      <w:r>
        <w:t xml:space="preserve"> антител (</w:t>
      </w:r>
      <w:r>
        <w:t xml:space="preserve">Generium</w:t>
      </w:r>
      <w:r>
        <w:t xml:space="preserve">), Универсальная учебно-научная лаборатория технологий аналитики, моделирования, проектирования и цифрового </w:t>
      </w:r>
      <w:r>
        <w:t xml:space="preserve">прототипирования</w:t>
      </w:r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r>
        <w:t xml:space="preserve">Мегалаборатория</w:t>
      </w:r>
      <w:r>
        <w:t xml:space="preserve"> «Радиоэлектронные технологии», Ситуационный центр), оборудованные учебные кабинеты и др.;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профессионально-трудового и профориентационного</w:t>
      </w:r>
      <w: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r>
        <w:t xml:space="preserve">геоинформатики</w:t>
      </w:r>
      <w:r>
        <w:t xml:space="preserve">, </w:t>
      </w:r>
      <w:r>
        <w:t xml:space="preserve">Техностанции</w:t>
      </w:r>
      <w:r>
        <w:t xml:space="preserve"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r>
        <w:t xml:space="preserve">Радиоквест</w:t>
      </w:r>
      <w:r>
        <w:t xml:space="preserve">», Лаборатория юных исследователей, Лаборатория органической и неорганической химии, Лаборатория </w:t>
      </w:r>
      <w:r>
        <w:t xml:space="preserve">биохакинга</w:t>
      </w:r>
      <w:r>
        <w:t xml:space="preserve">);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</w:r>
      <w:r>
        <w:t xml:space="preserve"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др.</w:t>
      </w:r>
      <w:r/>
    </w:p>
    <w:p>
      <w:pPr>
        <w:pStyle w:val="675"/>
        <w:ind w:left="0"/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37" w:name="_Toc163237463"/>
      <w:r>
        <w:t xml:space="preserve">8.</w:t>
      </w:r>
      <w:r>
        <w:tab/>
      </w:r>
      <w:r>
        <w:t xml:space="preserve">М</w:t>
      </w:r>
      <w:r>
        <w:t xml:space="preserve">етоди</w:t>
      </w:r>
      <w:r>
        <w:t xml:space="preserve">ческие указания для обучающих</w:t>
      </w:r>
      <w:r>
        <w:t xml:space="preserve">ся по ОПОП</w:t>
      </w:r>
      <w:r>
        <w:t xml:space="preserve"> </w:t>
      </w:r>
      <w:r>
        <w:t xml:space="preserve">06.05.01 «Биоинженерия и </w:t>
      </w:r>
      <w:r>
        <w:t xml:space="preserve">биоинформатика</w:t>
      </w:r>
      <w:r>
        <w:t xml:space="preserve">» специальности «Биоинженерия и </w:t>
      </w:r>
      <w:r>
        <w:t xml:space="preserve">биоинформатика</w:t>
      </w:r>
      <w:r>
        <w:t xml:space="preserve">»</w:t>
      </w:r>
      <w:bookmarkEnd w:id="37"/>
      <w:r/>
      <w:r/>
    </w:p>
    <w:p>
      <w:r>
        <w:tab/>
      </w:r>
      <w:r/>
    </w:p>
    <w:p>
      <w:pPr>
        <w:ind w:firstLine="709"/>
        <w:jc w:val="both"/>
        <w:spacing w:after="0" w:line="240" w:lineRule="auto"/>
      </w:pPr>
      <w:r>
        <w:t xml:space="preserve">Рабочая программа воспитания</w:t>
      </w:r>
      <w:r>
        <w:t xml:space="preserve">, реализуемая на протяжении всего периода обучения студентов направления подготовки </w:t>
      </w:r>
      <w:r>
        <w:t xml:space="preserve">06.05.01 «Биоинженерия и </w:t>
      </w:r>
      <w:r>
        <w:t xml:space="preserve">биоинформатика</w:t>
      </w:r>
      <w:r>
        <w:t xml:space="preserve">» специальности «Биоинженерия и </w:t>
      </w:r>
      <w:r>
        <w:t xml:space="preserve">биоинформатика</w:t>
      </w:r>
      <w:r>
        <w:t xml:space="preserve">»</w:t>
      </w:r>
      <w:r>
        <w:t xml:space="preserve"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  <w:r/>
    </w:p>
    <w:p>
      <w:pPr>
        <w:ind w:firstLine="709"/>
        <w:jc w:val="both"/>
        <w:spacing w:after="0" w:line="240" w:lineRule="auto"/>
      </w:pPr>
      <w:r>
        <w:t xml:space="preserve"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>
        <w:t xml:space="preserve"> (</w:t>
      </w:r>
      <w:r>
        <w:rPr>
          <w:lang w:val="en-US"/>
        </w:rPr>
        <w:t xml:space="preserve">long</w:t>
      </w:r>
      <w:r>
        <w:t xml:space="preserve"> </w:t>
      </w:r>
      <w:r>
        <w:rPr>
          <w:lang w:val="en-US"/>
        </w:rPr>
        <w:t xml:space="preserve">life</w:t>
      </w:r>
      <w:r>
        <w:t xml:space="preserve"> </w:t>
      </w:r>
      <w:r>
        <w:rPr>
          <w:lang w:val="en-US"/>
        </w:rPr>
        <w:t xml:space="preserve">learning</w:t>
      </w:r>
      <w:r>
        <w:t xml:space="preserve">)</w:t>
      </w:r>
      <w:r>
        <w:t xml:space="preserve">: человек развивается </w:t>
      </w:r>
      <w:r>
        <w:t xml:space="preserve">и </w:t>
      </w:r>
      <w:r>
        <w:t xml:space="preserve">совершенствуется в своих личностных и профессиональных компетенциях постоянно, в связи с изм</w:t>
      </w:r>
      <w:r>
        <w:t xml:space="preserve">енением </w:t>
      </w:r>
      <w:r>
        <w:t xml:space="preserve">условий жизни и работы, реализуя свои потребности и отвечая на существующий общественный запрос. </w:t>
      </w:r>
      <w:r/>
    </w:p>
    <w:p>
      <w:pPr>
        <w:ind w:firstLine="709"/>
        <w:jc w:val="both"/>
        <w:spacing w:after="0" w:line="240" w:lineRule="auto"/>
      </w:pPr>
      <w:r>
        <w:t xml:space="preserve">Для успешного решения задач, сформулированных в программе, первостепенное значение имеет </w:t>
      </w:r>
      <w:r>
        <w:rPr>
          <w:b/>
          <w:i/>
        </w:rPr>
        <w:t xml:space="preserve"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>
        <w:t xml:space="preserve">результатах и личных достижениях в самых разных областях деятельности.</w:t>
      </w:r>
      <w:r/>
    </w:p>
    <w:p>
      <w:pPr>
        <w:ind w:firstLine="709"/>
        <w:jc w:val="both"/>
        <w:spacing w:after="0" w:line="240" w:lineRule="auto"/>
      </w:pPr>
      <w:r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  <w:r/>
    </w:p>
    <w:p>
      <w:pPr>
        <w:ind w:firstLine="709"/>
        <w:jc w:val="both"/>
        <w:spacing w:after="0" w:line="240" w:lineRule="auto"/>
      </w:pPr>
      <w:r>
        <w:t xml:space="preserve">Достижения студента, касающиеся его внеучебной активности фиксируются им в Портфолио обучающегося. </w:t>
      </w:r>
      <w:r/>
    </w:p>
    <w:p>
      <w:pPr>
        <w:ind w:firstLine="709"/>
        <w:jc w:val="both"/>
        <w:spacing w:after="0" w:line="240" w:lineRule="auto"/>
      </w:pPr>
      <w:r>
        <w:t xml:space="preserve">Портфолио содержит следующие разделы: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Гражданско-патриотическая и добровольческая </w:t>
      </w:r>
      <w:r/>
    </w:p>
    <w:p>
      <w:pPr>
        <w:ind w:firstLine="709"/>
        <w:jc w:val="both"/>
        <w:spacing w:after="0" w:line="240" w:lineRule="auto"/>
      </w:pPr>
      <w:r>
        <w:t xml:space="preserve">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Культурно-творческая 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Профессионально-трудовая 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Научно-образовательная и проектная 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Спортивная и оздоровительная деятельность.</w:t>
      </w:r>
      <w:r/>
    </w:p>
    <w:p>
      <w:pPr>
        <w:ind w:firstLine="708"/>
        <w:jc w:val="both"/>
        <w:spacing w:after="0" w:line="240" w:lineRule="auto"/>
      </w:pPr>
      <w:r>
        <w:t xml:space="preserve">Разделы заполняются информацией лично студентом в течение всего периода его обучения в РТУ МИРЭА.</w:t>
      </w:r>
      <w:r/>
    </w:p>
    <w:p>
      <w:pPr>
        <w:ind w:firstLine="708"/>
        <w:jc w:val="both"/>
        <w:spacing w:after="0" w:line="240" w:lineRule="auto"/>
      </w:pPr>
      <w:r>
        <w:t xml:space="preserve"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  <w:r/>
    </w:p>
    <w:p>
      <w:pPr>
        <w:ind w:firstLine="708"/>
        <w:jc w:val="both"/>
        <w:spacing w:after="0" w:line="240" w:lineRule="auto"/>
      </w:pPr>
      <w:r>
        <w:t xml:space="preserve">– по результатам </w:t>
      </w:r>
      <w:r>
        <w:t xml:space="preserve">деятельности (пассивной или активной) по модулю «Гражданское направление воспитательной дея</w:t>
      </w:r>
      <w:r>
        <w:t xml:space="preserve">тельности</w:t>
      </w:r>
      <w:r>
        <w:t xml:space="preserve">; информация вносится в раздел портфолио «Гражданско-патриотическая и добровольческая деятельность»;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</w:t>
      </w:r>
      <w:r>
        <w:t xml:space="preserve"> «Патриотическое направ</w:t>
      </w:r>
      <w:r>
        <w:t xml:space="preserve">ление воспитательной деятельности</w:t>
      </w:r>
      <w:r>
        <w:t xml:space="preserve">»; информация вносится в раздел портфолио «Гражданско-патриотическая и добровольческая деятельность»;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 </w:t>
      </w:r>
      <w:r>
        <w:t xml:space="preserve">по результатам деятельности (пассивной или активной) по модулю</w:t>
      </w:r>
      <w:r>
        <w:t xml:space="preserve"> «Патриотическое направ</w:t>
      </w:r>
      <w:r>
        <w:t xml:space="preserve">ление воспитательной деятельности</w:t>
      </w:r>
      <w:r>
        <w:t xml:space="preserve">»; информация вносится в раздел портфолио «Духовно-нравственн</w:t>
      </w:r>
      <w:r>
        <w:t xml:space="preserve">ое направление воспитательной</w:t>
      </w:r>
      <w:r>
        <w:tab/>
        <w:t xml:space="preserve">деятельности»;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</w:t>
      </w:r>
      <w:r>
        <w:t xml:space="preserve"> «</w:t>
      </w:r>
      <w:r>
        <w:t xml:space="preserve">Культурно</w:t>
      </w:r>
      <w:r>
        <w:t xml:space="preserve">-творческое направление воспита</w:t>
      </w:r>
      <w:r>
        <w:t xml:space="preserve">тельной деятельности</w:t>
      </w:r>
      <w:r>
        <w:t xml:space="preserve">»; информация вносится в раздел портфолио «Культурно-творческая деятельность»;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 «Профессионально-трудовое направление воспитательной д</w:t>
      </w:r>
      <w:r>
        <w:t xml:space="preserve">еятель</w:t>
      </w:r>
      <w:r>
        <w:t xml:space="preserve">ности</w:t>
      </w:r>
      <w:r>
        <w:t xml:space="preserve">»; инфор</w:t>
      </w:r>
      <w:r>
        <w:t xml:space="preserve">мация вносится в раздел портфолио «</w:t>
      </w:r>
      <w:r>
        <w:t xml:space="preserve">Профессионально-трудовая деятельность</w:t>
      </w:r>
      <w:r>
        <w:t xml:space="preserve">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 «Научно-обра</w:t>
      </w:r>
      <w:r>
        <w:t xml:space="preserve">зовательное направление воспита</w:t>
      </w:r>
      <w:r>
        <w:t xml:space="preserve">тельной деятельности»; информация вносится в раздел портфолио «</w:t>
      </w:r>
      <w:r>
        <w:rPr>
          <w:bCs/>
        </w:rPr>
        <w:t xml:space="preserve">Научно-образовательная и проектная деятельность</w:t>
      </w:r>
      <w:r>
        <w:t xml:space="preserve">»;</w:t>
      </w:r>
      <w:r/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  <w:t xml:space="preserve">– по результатам деятельности (пассивной или активной) по модулю «</w:t>
      </w:r>
      <w:r>
        <w:rPr>
          <w:bCs/>
        </w:rPr>
        <w:t xml:space="preserve">Экологическое направ</w:t>
      </w:r>
      <w:r>
        <w:rPr>
          <w:bCs/>
        </w:rPr>
        <w:t xml:space="preserve">ление воспитательной деятельности</w:t>
      </w:r>
      <w:r>
        <w:rPr>
          <w:bCs/>
        </w:rPr>
        <w:t xml:space="preserve">»; ин</w:t>
      </w:r>
      <w:r>
        <w:rPr>
          <w:bCs/>
        </w:rPr>
        <w:t xml:space="preserve">формация вносится в раздел портфолио «Научно-образ</w:t>
      </w:r>
      <w:r>
        <w:rPr>
          <w:bCs/>
        </w:rPr>
        <w:t xml:space="preserve">овательная и проект</w:t>
      </w:r>
      <w:r>
        <w:rPr>
          <w:bCs/>
        </w:rPr>
        <w:t xml:space="preserve">ная деятельность»;</w:t>
      </w:r>
      <w:r>
        <w:rPr>
          <w:bCs/>
        </w:rPr>
      </w:r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  <w:t xml:space="preserve">– по результатам деятельности (пассивной или активной) по модулю «Физическое воспитание</w:t>
      </w:r>
      <w:r>
        <w:rPr>
          <w:bCs/>
        </w:rPr>
        <w:t xml:space="preserve">»; ин</w:t>
      </w:r>
      <w:r>
        <w:rPr>
          <w:bCs/>
        </w:rPr>
        <w:t xml:space="preserve">формация вносится в раздел портфолио «Спор</w:t>
      </w:r>
      <w:r>
        <w:rPr>
          <w:bCs/>
        </w:rPr>
        <w:t xml:space="preserve">тивная и оздоровительная </w:t>
      </w:r>
      <w:r>
        <w:rPr>
          <w:bCs/>
        </w:rPr>
        <w:t xml:space="preserve">деятельность</w:t>
      </w:r>
      <w:r>
        <w:rPr>
          <w:bCs/>
        </w:rPr>
        <w:t xml:space="preserve">».</w:t>
      </w:r>
      <w:r>
        <w:rPr>
          <w:bCs/>
        </w:rPr>
      </w:r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</w:t>
      </w:r>
      <w:r>
        <w:rPr>
          <w:bCs/>
        </w:rPr>
        <w:t xml:space="preserve">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>
        <w:rPr>
          <w:bCs/>
        </w:rPr>
        <w:t xml:space="preserve">19</w:t>
      </w:r>
      <w:r>
        <w:rPr>
          <w:bCs/>
        </w:rPr>
        <w:t xml:space="preserve">), а также с ежегодным Календарным планом воспитательной деятельности РТУ МИРЭА.</w:t>
      </w:r>
      <w:r>
        <w:rPr>
          <w:bCs/>
        </w:rPr>
      </w:r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spacing w:after="0" w:line="240" w:lineRule="auto"/>
      </w:pPr>
      <w:r/>
      <w:r/>
    </w:p>
    <w:p>
      <w:pPr>
        <w:pStyle w:val="675"/>
        <w:jc w:val="center"/>
        <w:spacing w:after="0" w:line="240" w:lineRule="auto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84"/>
        <w:keepNext/>
      </w:pPr>
      <w:r>
        <w:t xml:space="preserve">Таблица </w:t>
      </w:r>
      <w:fldSimple w:instr="SEQ Таблица \* ARABIC ">
        <w:r>
          <w:t xml:space="preserve">19</w:t>
        </w:r>
      </w:fldSimple>
      <w:r>
        <w:t xml:space="preserve"> – </w:t>
      </w:r>
      <w:r>
        <w:t xml:space="preserve">Сводная таблица по внеучебной деятельности студентов</w:t>
      </w:r>
      <w:r/>
    </w:p>
    <w:tbl>
      <w:tblPr>
        <w:tblStyle w:val="67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№п/п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портфолио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 в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рабочей программе воспитания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r>
              <w:rPr>
                <w:sz w:val="20"/>
                <w:szCs w:val="20"/>
              </w:rPr>
              <w:t xml:space="preserve">внеучебной</w:t>
            </w:r>
            <w:r>
              <w:rPr>
                <w:sz w:val="20"/>
                <w:szCs w:val="20"/>
              </w:rPr>
              <w:t xml:space="preserve">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Таблица, содержащая перечень структур, мероприятий и иных возможностей внеучебной деятельности в РТУ МИРЭА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Гражданско-патриотическая и добровольческая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Духовно-нравственное направление воспитательной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Культурно-творческое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14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Профессионально-трудовое направле</w:t>
            </w:r>
            <w:r>
              <w:rPr>
                <w:sz w:val="20"/>
                <w:szCs w:val="20"/>
              </w:rPr>
              <w:t xml:space="preserve">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Научно-образовательное направление воспитательной 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2.4.6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16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17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воспитание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и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18</w:t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0" w:hanging="4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0" w:hanging="43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6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5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5"/>
    <w:link w:val="44"/>
    <w:uiPriority w:val="99"/>
  </w:style>
  <w:style w:type="character" w:styleId="47">
    <w:name w:val="Caption Char"/>
    <w:basedOn w:val="684"/>
    <w:link w:val="44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669">
    <w:name w:val="annotation text"/>
    <w:basedOn w:val="663"/>
    <w:link w:val="6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0" w:customStyle="1">
    <w:name w:val="Текст примечания Знак"/>
    <w:basedOn w:val="665"/>
    <w:link w:val="669"/>
    <w:uiPriority w:val="99"/>
    <w:semiHidden/>
    <w:rPr>
      <w:sz w:val="20"/>
      <w:szCs w:val="20"/>
    </w:rPr>
  </w:style>
  <w:style w:type="paragraph" w:styleId="671">
    <w:name w:val="annotation subject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Тема примечания Знак"/>
    <w:basedOn w:val="670"/>
    <w:link w:val="671"/>
    <w:uiPriority w:val="99"/>
    <w:semiHidden/>
    <w:rPr>
      <w:b/>
      <w:bCs/>
      <w:sz w:val="20"/>
      <w:szCs w:val="20"/>
    </w:rPr>
  </w:style>
  <w:style w:type="paragraph" w:styleId="673">
    <w:name w:val="Balloon Text"/>
    <w:basedOn w:val="663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Текст выноски Знак"/>
    <w:basedOn w:val="665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List Paragraph"/>
    <w:basedOn w:val="663"/>
    <w:uiPriority w:val="34"/>
    <w:qFormat/>
    <w:pPr>
      <w:contextualSpacing/>
      <w:ind w:left="720"/>
    </w:pPr>
  </w:style>
  <w:style w:type="table" w:styleId="676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7" w:customStyle="1">
    <w:name w:val="Заголовок 1 Знак"/>
    <w:basedOn w:val="665"/>
    <w:link w:val="66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78">
    <w:name w:val="TOC Heading"/>
    <w:basedOn w:val="664"/>
    <w:next w:val="663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679">
    <w:name w:val="toc 1"/>
    <w:basedOn w:val="663"/>
    <w:next w:val="663"/>
    <w:uiPriority w:val="39"/>
    <w:unhideWhenUsed/>
    <w:pPr>
      <w:spacing w:after="100"/>
    </w:pPr>
  </w:style>
  <w:style w:type="character" w:styleId="680">
    <w:name w:val="Hyperlink"/>
    <w:basedOn w:val="665"/>
    <w:uiPriority w:val="99"/>
    <w:unhideWhenUsed/>
    <w:rPr>
      <w:color w:val="0000ff" w:themeColor="hyperlink"/>
      <w:u w:val="single"/>
    </w:rPr>
  </w:style>
  <w:style w:type="paragraph" w:styleId="681">
    <w:name w:val="Subtitle"/>
    <w:basedOn w:val="663"/>
    <w:next w:val="663"/>
    <w:link w:val="682"/>
    <w:uiPriority w:val="11"/>
    <w:qFormat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682" w:customStyle="1">
    <w:name w:val="Подзаголовок Знак"/>
    <w:basedOn w:val="665"/>
    <w:link w:val="681"/>
    <w:uiPriority w:val="11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table" w:styleId="683" w:customStyle="1">
    <w:name w:val="Сетка таблицы1"/>
    <w:basedOn w:val="666"/>
    <w:next w:val="676"/>
    <w:uiPriority w:val="3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Caption"/>
    <w:basedOn w:val="663"/>
    <w:next w:val="663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099E-80B9-422B-BC75-6BA77C11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Кирин Никита Сергеевич</cp:lastModifiedBy>
  <cp:revision>28</cp:revision>
  <dcterms:created xsi:type="dcterms:W3CDTF">2021-07-07T11:18:00Z</dcterms:created>
  <dcterms:modified xsi:type="dcterms:W3CDTF">2025-03-18T14:40:08Z</dcterms:modified>
</cp:coreProperties>
</file>