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 w:rsidTr="000110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110BF" w:rsidTr="000110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АВТОМАТИЗИРОВАННЫЕ СИСТЕМЫ СБОРА И ОБРАБОТКИ ДАННЫХ</w:t>
            </w:r>
          </w:p>
        </w:tc>
      </w:tr>
      <w:tr w:rsidR="000110BF" w:rsidTr="000110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 w:rsidTr="000110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 w:rsidTr="000110BF">
        <w:trPr>
          <w:trHeight w:hRule="exact" w:val="138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</w:tcPr>
          <w:p w:rsidR="000110BF" w:rsidRDefault="000110BF"/>
        </w:tc>
      </w:tr>
      <w:tr w:rsidR="000110BF" w:rsidTr="000110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 w:rsidTr="000110BF">
        <w:trPr>
          <w:trHeight w:hRule="exact" w:val="138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</w:tcPr>
          <w:p w:rsidR="000110BF" w:rsidRDefault="000110BF"/>
        </w:tc>
      </w:tr>
      <w:tr w:rsidR="000110BF" w:rsidTr="000110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«Автоматизированные системы сбора и обработки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 w:rsidTr="000110BF">
        <w:trPr>
          <w:trHeight w:hRule="exact" w:val="138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</w:tcPr>
          <w:p w:rsidR="000110BF" w:rsidRDefault="000110BF"/>
        </w:tc>
      </w:tr>
      <w:tr w:rsidR="000110BF" w:rsidTr="000110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 w:rsidTr="000110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 w:rsidTr="000110BF">
        <w:trPr>
          <w:trHeight w:hRule="exact" w:val="277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</w:tcPr>
          <w:p w:rsidR="000110BF" w:rsidRDefault="000110BF"/>
        </w:tc>
      </w:tr>
      <w:tr w:rsidR="000110BF" w:rsidTr="000110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 w:rsidTr="000110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 w:rsidTr="000110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0110BF" w:rsidTr="000110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 w:rsidTr="000110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 объектные, структурные и документные модели элементов АСУП</w:t>
            </w:r>
          </w:p>
        </w:tc>
      </w:tr>
      <w:tr w:rsidR="000110BF" w:rsidTr="000110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 w:rsidTr="000110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 объектных, структурных и документных моделей элементов АСУП</w:t>
            </w:r>
          </w:p>
        </w:tc>
      </w:tr>
      <w:tr w:rsidR="000110BF" w:rsidTr="000110BF">
        <w:trPr>
          <w:trHeight w:hRule="exact" w:val="138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</w:tcPr>
          <w:p w:rsidR="000110BF" w:rsidRDefault="000110BF"/>
        </w:tc>
      </w:tr>
      <w:tr w:rsidR="000110BF" w:rsidTr="000110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 w:rsidTr="000110BF">
        <w:trPr>
          <w:trHeight w:hRule="exact" w:val="26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 w:rsidTr="000110BF">
        <w:trPr>
          <w:trHeight w:hRule="exact" w:val="26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 w:rsidTr="000110BF">
        <w:trPr>
          <w:trHeight w:hRule="exact" w:val="26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 w:rsidTr="000110BF">
        <w:trPr>
          <w:trHeight w:hRule="exact" w:val="26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110BF" w:rsidTr="000110BF">
        <w:trPr>
          <w:trHeight w:hRule="exact" w:val="26"/>
        </w:trPr>
        <w:tc>
          <w:tcPr>
            <w:tcW w:w="3133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АППАРАТНЫЕ СРЕДСТВА СИСТЕМ СБОРА И ОБРАБОТКИ ДАННЫХ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«Аппаратные средства систем сбора и обработки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разработки объектных, структурных и документальных моделей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объектные, структурные и документальные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объектных, структурных и документальных моделей элементов АСУП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для оценки требований рынка труда и предложений образовательных услуг для встраивания траектории собственного профессионального роста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для определения приоритетов собственной деятельности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 требования рынка труда и предложений образовательных услуг для встраивания траектории собственного профессионального роста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оценки требований рынка труда и предложений образовательных услуг для встраивания траектории собственного профессионального роста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 приоритетов собственной деятельности, личностного развития и профессионального роста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математический аппарат дискретной математики, в частности, математический аппарат теории булевых функций и теории графов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построения дискретных математических моделей для решения задач, возникающих в ходе профессиональной деятельности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процесс исследования  дискретных систем и применять методы дискретной математики для решения практических задач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дискретной математики, возникающие в ходе различных видов профессиональной, в частности в научной и образовательной, деятельности.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алгоритмами дискретной математики, в частности, методами и алгоритмами дискретной и комбинаторной оптимизации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выявлять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проблем, возникающих в ходе профессиональной деятельности, привлекать для их решения математический аппарат из различных разделов дискретной математики.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систем линейных дифференциальных уравнений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устойчивости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 преобразования Лапласа для решения дифференциальных уравнений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1-го порядка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дифференциальных уравнений высших порядков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дифференциальных уравнений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точки покоя автономных систем дифференциальных уравнений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1-го порядка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дифференциальные уравнения высших порядков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преобразование Лапласа для решения дифференциальных уравнений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ИНТЕЛЛЕКТУАЛЬНЫЕ ТЕХНОЛОГИИ И ПРЕДСТАВЛЕНИЕ ЗНАНИЙ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«Интеллектуальные технологии и представление знаний»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анализа разработки и функционирования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 анализа разработки и функционирования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анализа разработки и функционирования АСУП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ПОДДЕРЖКИ ЖИЗНЕННОГО ЦИКЛА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поддержки жизненного цикла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документальные модели элементов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разработки систем автоматизированного документооборота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документальные модели элементов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документальных моделей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формационного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историческими знаниями для анализа современных общественных событий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КОМПЛЕКСНЫЙ АНАЛИЗ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«Комплексный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интегралов, зависящих от параметра. Особенности вычисления интегральных преобразований.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ряды Тейлора и Лорана. Разложение функции в комплексный ряд. Вычисление контурных интегралов с помощью вычетов.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и свойства функции комплексного переменного. Производная функции комплексного переменного, условия Коши - Римана. Свойства конформных отображений.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Вычислять параметрические интегралы путем дифференцирования или интегрирования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параметру.Вычислять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интегралы Эйлера, преобразования Фурье и Лапласа.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значения функций комплексного переменного и их производные. Находить образ области при конформном отображении.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Разлагать функцию в комплексный ряд. Находить вычеты функции в изолированных особых точках. Вычислять контурные интегралы с помощью вычетов.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сведения о линейных пространствах и операторах: базис, размерность, собственные числа, квадратичные формы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матриц, векторов и СЛАУ; уравнения прямых, плоскостей и кривых 2го порядка; комплексные числа и многочлены; линейные пространства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выполнять операции с линейными пространствами и операторами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с матрицами; вычислять определители; решать геометрические задачи; работать с комплексными числами и многочленами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числовых и функциональных рядов, рядов Фурье.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теории определенных, неопределенных интегралов, несобственных, двойных, криволинейных и поверхностных интегралов, теории поля.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Принципиальные возможности исследования функций, дифференцирования и построения графиков для изучения и проектирования  биотехнических систем.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сходимость числовых и функциональных рядов. Применять степенные ряды для вычисления пределов, определенных интегралов и в решении дифференциальных уравнений. Использовать ряды Фурье в решении ряда задач, приводящих к уравнениям в частных производных.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неопределенные, определенные, несобственные, двойные, тройные, криволинейные и поверхностные интегралы. Определять характеристики скалярного и векторного поля.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исследования функций, дифференцирования и построения графиков функций одной и нескольких переменных  при изучении и конструировании биотехнических систем.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математического анализа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ЭЛЕКТРОННОЙ ТЕХНИКИ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«Материалы электронной техники»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материалов, основные свойства и физические законы, которым они подчиняются; методы обработки и производства материалов и изделий на их основе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осуществлять осознанный выбор проводниковых,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магнитных и диэлектрических материалов при разработке и проектировании узлов и элементов приборов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 И МЕТОДЫ ПРИНЯТИЯ РЕШЕНИЙ В ЖИЗНЕННОМ ЦИКЛЕ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 и методы принятия решений в жизненном цикле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принятия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методы применения естественнонаучных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применять  естественнонаучные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применения естественнонаучных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:rsidR="000110BF" w:rsidRDefault="00011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СИСТЕМ В СРЕДАХ ИНФОРМАЦИОННОЙ ПОДДЕРЖКИ ЖИЗНЕННОГО ЦИКЛА ПРОДУКЦИИ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систем в средах информационной поддержки жизненного цикла продукции»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анализа разработки и функционирования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разработки систем автоматизированного документооборота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 основные методы разработки систем автоматизированного документооборота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 разработки и функционирования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 основных методов разработки систем автоматизированного документооборота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общие сведения о получении, хранении и обработке графической информации;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проекционного схематизма;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установления конструктивных связей между объектами-оригиналами и моделями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создавать, сохранять и обрабатывать графическую информацию посредством современных информационных систем;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модели, связанные с объектами-оригиналами посредством конструктивных связей;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знания по геометрии для представления пространственно-временных закономерностей в области системного анализа и управления.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навыками создания, сохранения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обрабаботкиграфической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посредством современных информационных систем;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 создания моделей, связанных с объектами-оригиналами посредством конструктивных связей;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знаниями по геометрии для представления пространственно-временных закономерностей в области системного анализа и управления.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ОПТИМИЗАЦИЯ И МАТЕМАТИЧЕСКОЕ ПРОГРАММИРОВАНИЕ ПРИ УПРАВЛЕНИИ ЖИЗНЕННЫМ ЦИКЛОМ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«Оптимизация и математическое программирование при управлении жизненным циклом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команд; методы эффективного руководства коллективами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дисциплины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АВТОМАТИЧЕСКОГО УПРАВЛЕНИЯ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автоматического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методы применения общеинженерных знаний для решения базовых задач управления в технических системах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инженерии автоматизированных систем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применять знания для решения базовых задач управления в технических системах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инженерии автоматизированных систем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применения знаний для решения базовых задач управления в технических системах с целью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соврешенствования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инженерии автоматизированных систем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опыте,методы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и оценивать коррупционное действие, проводить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экспертизу нормативных правовых актов, определять тип ответственности за коррупционное действие,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профессиональных объединений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бизнес-структур</w:t>
            </w:r>
            <w:proofErr w:type="spellEnd"/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выявления  и оценки коррупционных  действий,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ИМИТАЦИОННОГО МОДЕЛИРОВАНИЯ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имитационного моделирования»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основы разработки методик по применению актуальных методов контроля функционирования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создания имитационных моделей АСУП, их  подсистем и компонентов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методики по применению актуальных методов контроля функционирования АСУП с использованием имитационного моделирования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объектные, структурные и документные модели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методик  по применению актуальных методов контроля функционирования АСУП с использованием имитационного моделирования  в средах 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имитационного моделирования в средах NI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proofErr w:type="spellEnd"/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ИНЖЕНЕРИИ ТРЕБОВАНИЙ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инженерии требований»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объектных, структурных и документальных моделей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документальные модели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документальных моделей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ИСПЫТАНИЙ И КОНТРОЛЯ В ТЕХНИКЕ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испытаний и контроля в технике»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документацию и типовые методики проведения испытаний и контроля технической продукции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проведения автоматизированных экспериментов по проверке корректности и эффективности научно обоснованных решений в области системного анализа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и особенности постановки экспериментов по проверке корректности и эффективности научно обоснованных решений в области системного анализа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программу и методику испытаний и контроля технической продукции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аппаратные и программные средства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измерительных систем, систем испытаний и контроля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эксперимент для испытаний и контроля новых информационных систем, их подсистем и компонентов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автоматизации разработки документации автоматизированных 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измерительной, испытательной и контрольной аппаратурой. подключения их к персональным компьютерам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работы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разрабатывать программное обеспечение для измерительных систем, систем испытаний и контроля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ПРОГРАММИРОВАНИЯ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программирования»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моделирования, анализа и технологиях синтеза процессов и систем, а также алгоритмы и программы,  пригодные для практического применения в области техники и технологии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ПРОЕКТИРОВАНИЯ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проектирования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формирования технического задания и технико-экономического обоснования по созданию АСУП и ее подсистем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проектирования автоматизированных 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национальную и международную нормативную базу в области управления качеством продукции (услуг)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 техническое задание и технико-экономическое обоснование по созданию АСУП и ее подсистем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национальную и международную базу в области управления качеством продукции (услуг)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технического задания и технико-экономического обоснования по созданию АСУП и ее подсистем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проектирования автоматизированных 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СИСТЕМНОЙ ИНЖЕНЕРИИ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системной инженерии»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методов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</w:tbl>
    <w:p w:rsidR="000110BF" w:rsidRDefault="00011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ТЕОРИИ СИСТЕМ И СИСТЕМНОГО АНАЛИЗА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теории систем и системного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круг задач в рамках поставленной цели, взаимосвязи между ними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 круг задач в рамках поставленной цели, определять взаимосвязи между ними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определения взаимосвязи между ними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ИЗМЕНЕНИЯМИ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управления изменениями»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КОНФИГУРАЦИЕЙ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управления конфигурацией»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УПРАВЛЕНИЯ ПРОЕКТАМИ ПРИ СОЗДАНИИ АВТОМАТИЗИРОВАННЫХ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управления проектами при создании автоматизированных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методы сбора и обработки данных по показателям качества, характеризующих разрабатываемую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эксплуатиремую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АСУП для различных этапов ее жизненного цикла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национальную и международную нормативную базу в области управления качеством продукции (услуг)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решения поставленных задач и перечень ожидаемых результатов, способы оценки предложенных способов с точки зрения соответствия цели проекта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национальную и международную нормативную базу в области управления качеством продукции (услуг)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 методов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собирать и обрабатывать данные по показателям качества, характеризующих разрабатываемую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эксплуатиремую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АСУП для различных этапов ее жизненного цикла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предложенные способы с точки зрения соответствия цели проекта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сбора и обработки данных по показателям качества, характеризующих разрабатываемую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эксплуатиремую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АСУП для различных этапов ее жизненного цикла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результатов, навыками оценки предложенных способов с точки зрения соответствия цели проекта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национальной и международной нормативной базы в области управления качеством продукции (услуг)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правовые источники, регулирующие профессиональную деятельность в области инженерии автоматических систем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- Знает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и применяет их для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рамках организации или структурного подразделения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- Умеет планировать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в рамках организации или структурного подразделения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учитывать в профессиональной деятельности нормы действующего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законодетельства</w:t>
            </w:r>
            <w:proofErr w:type="spellEnd"/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осуществления профессиональной деятельности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инжененрии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автоматизированных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нормативно-правового регулирования сферы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0110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- Владеть навыками планирования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 в рамках организации или структурного подразделения</w:t>
            </w:r>
          </w:p>
        </w:tc>
      </w:tr>
      <w:tr w:rsidR="000110BF">
        <w:trPr>
          <w:trHeight w:hRule="exact" w:val="138"/>
        </w:trPr>
        <w:tc>
          <w:tcPr>
            <w:tcW w:w="10774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 w:rsidR="000110BF" w:rsidRDefault="00011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И АЛГОРИТМИЧЕСКОЕ ОБЕСПЕЧЕНИЕ СИСТЕМ СБОРА И ОБРАБОТКИ ДАННЫХ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«Программное и алгоритмическое обеспечение систем сбора и обработки данных»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алгоритмов и программ, основанных на методах моделирования, анализа и технологиях синтеза процессов и систем, пригодных для практического применения в области техники и технологии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программными средствами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алгоритмов и программ, основанных на методах моделирования, анализа и технологиях синтеза процессов и систем,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пригодныхе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практического применения в области техники и технологии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15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11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РАЗРАБОТКА АРХИТЕКТУРЫ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«Разработка архитектуры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ТЕОРЕТИЧЕСКАЯ МЕХАНИКА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«Теоретическая механика»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кинематики, статики и динамики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расчета движения механической системы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механики Галилея – Ньютона, свободные и вынужденные колебания, некоторые из общих теорем динамики и аналитической механики.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Условия равновесия тел под действием приложенных внешних сил.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Кинематические характеристики и основные виды задания движения точки и тела.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выполнять расчет уравнений движения механической системы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 и законы механики для решения конкретных задач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 использовать знание основных законов механики и теорем движения для решения конкретных задач равновесия,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движения тел, возникающих в ходе профессиональной деятельности.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 сочетать   теорию  и    практику    для  решения инженерных задач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решения задач механики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- основными методами и способами решения различных задач механики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Предельные теоремы теории вероятностей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математической статистики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случайного вектора и функции случайных величин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аксиоматического построения теории вероятностей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случайной величины и ее распределения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 применением предельных теорем теории вероятностей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проверку статистических гипотез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определения вероятностей в опытах с конечным и бесконечным числом исходов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распределений случайных величин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 на построение распределения случайных векторов и функций случайных величин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СБОРА И ПОЛУЧЕНИЯ ИНФОРМАЦИИ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сбора и получения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задач, выделяя ее базовые составляющие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достоверной информации для ее решения по различным типам запросов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задачи, выделяя ее базовые составляющие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достоверной информации для ее решения по различным типам запросов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задач, выделяя ее базовые составляющие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достоверной информации для ее решения по различным типам запросов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ДАННЫМИ НА ЭТАПАХ ЖИЗНЕННОГО ЦИКЛА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данными на этапах жизненного цикла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объектные, структурные и документные модели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объектные, структурные и документные модели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ИНФОРМАЦИЕЙ В ИНЖЕНЕРНОЙ ДЕЯТЕЛЬНОСТИ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информацией в инженерной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современные информационные технологии для решения задач профессиональной деятельности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актуальную нормативную документацию по разработке и эксплуатации АСУП в организации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работы современных информационных технологий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понимать принципы работы современных информационных технологий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понимания  принципов работы современных информационных технологий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ИНФОРМАЦИЕЙ В СИСТЕМАХ ПОДДЕРЖКИ ЖИЗНЕННОГО ЦИКЛА ПРОДУКЦИИ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информацией в системах поддержки жизненного цикла продукции»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принципы разработки проектов компонентов сложных систем управления, применения для разработок современных инструментальных средств и технологии программирования на основе профессиональной подготовки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аналитические, вычислительные и системно-аналитические методы для решения прикладных задач в области управления объектами техники, технологии, организационными системами, работать с традиционными носителями информации, базами знаний;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проекты компонентов сложных систем управления, применять для разработки современные инструментальные средства и технологии программирования на основе профессиональной подготовки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аналитические, вычислительные и системно- аналитические методы для решения прикладных задач в области управления объектами техники, технологии, организационными системами, работать с традиционными носителями информации, базами знаний;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принципами разработки проектов компонентов сложных систем управления, применения для разработок современных инструментальных средств и технологии программирования на основе профессиональной подготовки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применения аналитических, вычислительных и системно- аналитических методов для решения прикладных задач в области управления объектами техники, технологии, организационными системами, работы с традиционными носителями информации, базами знаний;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социальные, этнические, конфессиональные и культурные различия, существующие в современном обществе, этические нормы общения с коллегами и партнерами.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положения и категории философии для оценивания и анализа различных социальных тенденций, фактов и явлений, связанных  с этническими, конфессиональными и культурными различиями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коммуникационных процессов в межкультурной среде, приёмами ведения дискуссии и полемики для разрешения конфликтных ситуаций в сфере своей профессиональной деятельности.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ФУНКЦИОНАЛЬНЫЙ АНАЛИЗ СИСТЕМ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«Функциональный анализ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методы экономического анализа для принятия решений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практическими навыками ведения бюджета, методами оценки финансовой информации и рисков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0110BF" w:rsidRDefault="000110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ЯЗЫКИ СИСТЕМНОГО МОДЕЛИРОВАНИЯ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27.03.03 Системный анализ и управление</w:t>
            </w:r>
          </w:p>
        </w:tc>
      </w:tr>
      <w:tr w:rsidR="000110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«Языки системного моделирования»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0110BF">
        <w:trPr>
          <w:trHeight w:hRule="exact" w:val="277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0110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0110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объектных, структурных и документных моделей элементов АСУП</w:t>
            </w:r>
          </w:p>
        </w:tc>
      </w:tr>
      <w:tr w:rsidR="000110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110BF" w:rsidRDefault="000110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основных методов анализа разработки и функционирования АСУП</w:t>
            </w:r>
          </w:p>
        </w:tc>
      </w:tr>
      <w:tr w:rsidR="000110BF">
        <w:trPr>
          <w:trHeight w:hRule="exact" w:val="138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72" w:type="dxa"/>
          </w:tcPr>
          <w:p w:rsidR="000110BF" w:rsidRDefault="000110BF"/>
        </w:tc>
      </w:tr>
      <w:tr w:rsidR="000110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  <w:tr w:rsidR="000110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110BF">
        <w:trPr>
          <w:trHeight w:hRule="exact" w:val="26"/>
        </w:trPr>
        <w:tc>
          <w:tcPr>
            <w:tcW w:w="3119" w:type="dxa"/>
          </w:tcPr>
          <w:p w:rsidR="000110BF" w:rsidRDefault="000110BF"/>
        </w:tc>
        <w:tc>
          <w:tcPr>
            <w:tcW w:w="285" w:type="dxa"/>
          </w:tcPr>
          <w:p w:rsidR="000110BF" w:rsidRDefault="000110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10BF" w:rsidRDefault="000110BF"/>
        </w:tc>
      </w:tr>
    </w:tbl>
    <w:p w:rsidR="000110BF" w:rsidRDefault="000110BF"/>
    <w:p w:rsidR="004F685A" w:rsidRPr="005F2F30" w:rsidRDefault="000110BF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0110BF"/>
    <w:rsid w:val="003C756F"/>
    <w:rsid w:val="00473980"/>
    <w:rsid w:val="004C4FD6"/>
    <w:rsid w:val="005F2F30"/>
    <w:rsid w:val="00742766"/>
    <w:rsid w:val="008A6DF1"/>
    <w:rsid w:val="008B79EE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19524</Words>
  <Characters>111292</Characters>
  <Application>Microsoft Office Word</Application>
  <DocSecurity>0</DocSecurity>
  <Lines>927</Lines>
  <Paragraphs>261</Paragraphs>
  <ScaleCrop>false</ScaleCrop>
  <Company/>
  <LinksUpToDate>false</LinksUpToDate>
  <CharactersWithSpaces>130555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2021-11-20T13:34:00Z</dcterms:created>
  <dcterms:modified xsi:type="dcterms:W3CDTF">2021-11-20T13:34:00Z</dcterms:modified>
</cp:coreProperties>
</file>