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9"/>
              <w:jc w:val="center"/>
              <w:rPr>
                <w:i w:val="0"/>
              </w:rPr>
            </w:pPr>
            <w:r>
              <w:rPr>
                <w:i w:val="0"/>
              </w:rPr>
              <w:t>Федеральное государственное бюджетное образовательное учреждение</w:t>
            </w:r>
          </w:p>
          <w:p w:rsidR="00D543D9" w:rsidRDefault="00D543D9" w:rsidP="00D543D9">
            <w:pPr>
              <w:pStyle w:val="a9"/>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AC239B"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EB4EC6" w:rsidRPr="00C806A2" w:rsidRDefault="00EB4EC6" w:rsidP="00EB4EC6">
      <w:pPr>
        <w:widowControl/>
        <w:ind w:firstLine="0"/>
        <w:jc w:val="center"/>
      </w:pPr>
      <w:r w:rsidRPr="00C806A2">
        <w:t>Направление подготовки</w:t>
      </w:r>
    </w:p>
    <w:p w:rsidR="00EB4EC6" w:rsidRDefault="00EB4EC6" w:rsidP="00EB4EC6">
      <w:pPr>
        <w:widowControl/>
        <w:ind w:firstLine="0"/>
        <w:jc w:val="center"/>
      </w:pPr>
      <w:r>
        <w:rPr>
          <w:b/>
        </w:rPr>
        <w:t>37</w:t>
      </w:r>
      <w:r w:rsidRPr="00B628EE">
        <w:rPr>
          <w:b/>
        </w:rPr>
        <w:t>.0</w:t>
      </w:r>
      <w:r>
        <w:rPr>
          <w:b/>
        </w:rPr>
        <w:t>6</w:t>
      </w:r>
      <w:r w:rsidRPr="00B628EE">
        <w:rPr>
          <w:b/>
        </w:rPr>
        <w:t>.0</w:t>
      </w:r>
      <w:r>
        <w:rPr>
          <w:b/>
        </w:rPr>
        <w:t>1 «Психологические науки»</w:t>
      </w:r>
    </w:p>
    <w:p w:rsidR="00EB4EC6" w:rsidRPr="00C806A2" w:rsidRDefault="00EB4EC6" w:rsidP="00EB4EC6">
      <w:pPr>
        <w:widowControl/>
        <w:ind w:firstLine="0"/>
        <w:jc w:val="center"/>
      </w:pPr>
    </w:p>
    <w:p w:rsidR="00EB4EC6" w:rsidRPr="00C806A2" w:rsidRDefault="00AC239B" w:rsidP="00EB4EC6">
      <w:pPr>
        <w:widowControl/>
        <w:ind w:firstLine="0"/>
        <w:jc w:val="center"/>
      </w:pPr>
      <w:r>
        <w:t>Научная специальность</w:t>
      </w:r>
    </w:p>
    <w:p w:rsidR="00EB4EC6" w:rsidRDefault="00AC239B" w:rsidP="00EB4EC6">
      <w:pPr>
        <w:widowControl/>
        <w:suppressAutoHyphens/>
        <w:ind w:firstLine="0"/>
        <w:jc w:val="center"/>
        <w:rPr>
          <w:b/>
          <w:bCs/>
        </w:rPr>
      </w:pPr>
      <w:r>
        <w:rPr>
          <w:b/>
          <w:bCs/>
        </w:rPr>
        <w:t>5.3.3 «Психология труда, инженерная психология, когнитивная эргономика»</w:t>
      </w:r>
    </w:p>
    <w:p w:rsidR="00EB4EC6" w:rsidRDefault="00EB4EC6" w:rsidP="00EB4EC6">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AC239B" w:rsidP="00C5571B">
      <w:pPr>
        <w:widowControl/>
        <w:ind w:firstLine="0"/>
        <w:jc w:val="center"/>
      </w:pPr>
      <w:r>
        <w:t>Москва 2021</w:t>
      </w:r>
    </w:p>
    <w:p w:rsidR="00EB4EC6" w:rsidRPr="00F54916" w:rsidRDefault="00EB4EC6" w:rsidP="00EB4EC6">
      <w:pPr>
        <w:numPr>
          <w:ilvl w:val="0"/>
          <w:numId w:val="4"/>
        </w:numPr>
        <w:ind w:left="0" w:firstLine="709"/>
        <w:jc w:val="left"/>
        <w:rPr>
          <w:b/>
          <w:sz w:val="28"/>
          <w:szCs w:val="28"/>
        </w:rPr>
      </w:pPr>
      <w:r w:rsidRPr="00F54916">
        <w:rPr>
          <w:b/>
          <w:sz w:val="28"/>
          <w:szCs w:val="28"/>
        </w:rPr>
        <w:lastRenderedPageBreak/>
        <w:t>Цели освоения дисциплины</w:t>
      </w:r>
    </w:p>
    <w:p w:rsidR="00EB4EC6" w:rsidRDefault="00EB4EC6" w:rsidP="00EB4EC6">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в соответствии с требованиями ФГ</w:t>
      </w:r>
      <w:r>
        <w:rPr>
          <w:sz w:val="28"/>
          <w:szCs w:val="28"/>
        </w:rPr>
        <w:t>ОС ВО по направлению подготовки 37</w:t>
      </w:r>
      <w:r w:rsidRPr="00E90361">
        <w:rPr>
          <w:sz w:val="28"/>
          <w:szCs w:val="28"/>
        </w:rPr>
        <w:t>.</w:t>
      </w:r>
      <w:r>
        <w:rPr>
          <w:sz w:val="28"/>
          <w:szCs w:val="28"/>
        </w:rPr>
        <w:t>06</w:t>
      </w:r>
      <w:r w:rsidRPr="00E90361">
        <w:rPr>
          <w:sz w:val="28"/>
          <w:szCs w:val="28"/>
        </w:rPr>
        <w:t>.</w:t>
      </w:r>
      <w:r w:rsidRPr="0064302E">
        <w:rPr>
          <w:sz w:val="28"/>
          <w:szCs w:val="28"/>
        </w:rPr>
        <w:t>01 «</w:t>
      </w:r>
      <w:r>
        <w:rPr>
          <w:sz w:val="28"/>
          <w:szCs w:val="28"/>
        </w:rPr>
        <w:t xml:space="preserve">Психологические </w:t>
      </w:r>
      <w:r w:rsidRPr="0064302E">
        <w:rPr>
          <w:sz w:val="28"/>
          <w:szCs w:val="28"/>
        </w:rPr>
        <w:t xml:space="preserve">науки» (уровень подготовки кадров высшей квалификации) с учетом специфики </w:t>
      </w:r>
      <w:r w:rsidR="00AC239B">
        <w:rPr>
          <w:sz w:val="28"/>
          <w:szCs w:val="28"/>
        </w:rPr>
        <w:t>научной специальности</w:t>
      </w:r>
      <w:r w:rsidRPr="0064302E">
        <w:rPr>
          <w:sz w:val="28"/>
          <w:szCs w:val="28"/>
        </w:rPr>
        <w:t xml:space="preserve"> – </w:t>
      </w:r>
      <w:r w:rsidR="00AC239B">
        <w:rPr>
          <w:sz w:val="28"/>
          <w:szCs w:val="28"/>
        </w:rPr>
        <w:t>5.3.3 «Психология труда, инженерная психология, когнитивная эргономика»</w:t>
      </w:r>
      <w:r w:rsidRPr="0064302E">
        <w:rPr>
          <w:sz w:val="28"/>
          <w:szCs w:val="28"/>
        </w:rPr>
        <w:t>.</w:t>
      </w:r>
    </w:p>
    <w:p w:rsidR="00EB4EC6" w:rsidRPr="0064302E" w:rsidRDefault="00EB4EC6" w:rsidP="00EB4EC6">
      <w:pPr>
        <w:ind w:firstLine="709"/>
        <w:rPr>
          <w:sz w:val="28"/>
          <w:szCs w:val="28"/>
        </w:rPr>
      </w:pPr>
    </w:p>
    <w:p w:rsidR="00EB4EC6" w:rsidRPr="001F1520" w:rsidRDefault="00EB4EC6" w:rsidP="00EB4EC6">
      <w:pPr>
        <w:pStyle w:val="af6"/>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EB4EC6" w:rsidRDefault="00EB4EC6" w:rsidP="00EB4EC6">
      <w:pPr>
        <w:ind w:firstLine="709"/>
        <w:rPr>
          <w:sz w:val="28"/>
          <w:szCs w:val="28"/>
        </w:rPr>
      </w:pPr>
      <w:r w:rsidRPr="006C65F8">
        <w:rPr>
          <w:sz w:val="28"/>
          <w:szCs w:val="28"/>
        </w:rPr>
        <w:t>Дисциплина «</w:t>
      </w:r>
      <w:r>
        <w:rPr>
          <w:sz w:val="28"/>
          <w:szCs w:val="28"/>
        </w:rPr>
        <w:t>Иностранный язык</w:t>
      </w:r>
      <w:r w:rsidRPr="006C65F8">
        <w:rPr>
          <w:sz w:val="28"/>
          <w:szCs w:val="28"/>
        </w:rPr>
        <w:t xml:space="preserve">» </w:t>
      </w:r>
      <w:r w:rsidRPr="00E90361">
        <w:rPr>
          <w:sz w:val="28"/>
          <w:szCs w:val="28"/>
        </w:rPr>
        <w:t xml:space="preserve">относится к </w:t>
      </w:r>
      <w:r>
        <w:rPr>
          <w:sz w:val="28"/>
          <w:szCs w:val="28"/>
        </w:rPr>
        <w:t>базовой</w:t>
      </w:r>
      <w:r w:rsidRPr="00E90361">
        <w:rPr>
          <w:sz w:val="28"/>
          <w:szCs w:val="28"/>
        </w:rPr>
        <w:t xml:space="preserve"> части блока «Дисциплины</w:t>
      </w:r>
      <w:r w:rsidRPr="0064302E">
        <w:rPr>
          <w:sz w:val="28"/>
          <w:szCs w:val="28"/>
        </w:rPr>
        <w:t xml:space="preserve">» учебного плана направления подготовки аспирантов </w:t>
      </w:r>
      <w:r>
        <w:rPr>
          <w:sz w:val="28"/>
          <w:szCs w:val="28"/>
        </w:rPr>
        <w:t>37.06.01 «Психологические науки»</w:t>
      </w:r>
      <w:r w:rsidRPr="0064302E">
        <w:rPr>
          <w:sz w:val="28"/>
          <w:szCs w:val="28"/>
        </w:rPr>
        <w:t xml:space="preserve"> </w:t>
      </w:r>
      <w:r w:rsidR="00AC239B">
        <w:rPr>
          <w:sz w:val="28"/>
          <w:szCs w:val="28"/>
        </w:rPr>
        <w:t>с научной специальностью</w:t>
      </w:r>
      <w:r w:rsidRPr="0064302E">
        <w:rPr>
          <w:sz w:val="28"/>
          <w:szCs w:val="28"/>
        </w:rPr>
        <w:t xml:space="preserve"> - </w:t>
      </w:r>
      <w:r w:rsidR="00AC239B">
        <w:rPr>
          <w:sz w:val="28"/>
          <w:szCs w:val="28"/>
        </w:rPr>
        <w:t>5.3.3 «Психология труда, инженерная психология, когнитивная эргономика»</w:t>
      </w:r>
      <w:r w:rsidRPr="0064302E">
        <w:rPr>
          <w:sz w:val="28"/>
          <w:szCs w:val="28"/>
        </w:rPr>
        <w:t xml:space="preserve">. Общая трудоемкость дисциплины </w:t>
      </w:r>
      <w:r w:rsidRPr="00347759">
        <w:rPr>
          <w:sz w:val="28"/>
          <w:szCs w:val="28"/>
        </w:rPr>
        <w:t>составляет 5 зачетных единиц (180 акад. час</w:t>
      </w:r>
      <w:r>
        <w:rPr>
          <w:sz w:val="28"/>
          <w:szCs w:val="28"/>
        </w:rPr>
        <w:t>ов</w:t>
      </w:r>
      <w:r w:rsidRPr="00347759">
        <w:rPr>
          <w:sz w:val="28"/>
          <w:szCs w:val="28"/>
        </w:rPr>
        <w:t>).</w:t>
      </w:r>
    </w:p>
    <w:p w:rsidR="00EB4EC6" w:rsidRPr="00E7706C" w:rsidRDefault="00EB4EC6" w:rsidP="00EB4EC6">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xml:space="preserve">» обучающиеся должны обладать знаниями, умениями и навыками, полученными в результате </w:t>
      </w:r>
      <w:r w:rsidRPr="00E7706C">
        <w:rPr>
          <w:sz w:val="28"/>
          <w:szCs w:val="28"/>
        </w:rPr>
        <w:t>формирования и развития компетенций в следующих дисциплинах и практиках:</w:t>
      </w:r>
    </w:p>
    <w:p w:rsidR="00EB4EC6" w:rsidRPr="00B70CBE" w:rsidRDefault="00EB4EC6" w:rsidP="00EB4EC6">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00D32355" w:rsidRPr="00D32355">
        <w:rPr>
          <w:spacing w:val="-2"/>
          <w:sz w:val="28"/>
          <w:szCs w:val="28"/>
        </w:rPr>
        <w:t>(</w:t>
      </w:r>
      <w:r w:rsidRPr="0013693F">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EB4EC6" w:rsidRPr="00B70CBE" w:rsidRDefault="00EB4EC6" w:rsidP="00EB4EC6">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Pr>
          <w:spacing w:val="-4"/>
          <w:sz w:val="28"/>
          <w:szCs w:val="28"/>
        </w:rPr>
        <w:t>.</w:t>
      </w:r>
    </w:p>
    <w:p w:rsidR="00EB4EC6" w:rsidRPr="00B70CBE" w:rsidRDefault="00EB4EC6" w:rsidP="00EB4EC6">
      <w:pPr>
        <w:ind w:firstLine="709"/>
        <w:rPr>
          <w:sz w:val="28"/>
          <w:szCs w:val="28"/>
        </w:rPr>
      </w:pPr>
      <w:r w:rsidRPr="00B70CBE">
        <w:rPr>
          <w:b/>
          <w:sz w:val="28"/>
          <w:szCs w:val="28"/>
        </w:rPr>
        <w:t xml:space="preserve">ПК-1 </w:t>
      </w:r>
      <w:r w:rsidRPr="00B70CBE">
        <w:rPr>
          <w:sz w:val="28"/>
          <w:szCs w:val="28"/>
        </w:rPr>
        <w:t>(</w:t>
      </w:r>
      <w:r w:rsidRPr="003123FC">
        <w:rPr>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w:t>
      </w:r>
      <w:r>
        <w:rPr>
          <w:sz w:val="28"/>
          <w:szCs w:val="28"/>
        </w:rPr>
        <w:t>й профессии (самовоспитание и са</w:t>
      </w:r>
      <w:r w:rsidRPr="003123FC">
        <w:rPr>
          <w:sz w:val="28"/>
          <w:szCs w:val="28"/>
        </w:rPr>
        <w:t>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sidRPr="00B70CBE">
        <w:rPr>
          <w:sz w:val="28"/>
          <w:szCs w:val="28"/>
        </w:rPr>
        <w:t>)</w:t>
      </w:r>
    </w:p>
    <w:p w:rsidR="00100B92" w:rsidRPr="00B70CBE" w:rsidRDefault="00EB4EC6" w:rsidP="00EB4EC6">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Pr>
          <w:spacing w:val="-4"/>
          <w:sz w:val="28"/>
          <w:szCs w:val="28"/>
        </w:rPr>
        <w:t>.</w:t>
      </w:r>
    </w:p>
    <w:p w:rsidR="00E8510D" w:rsidRPr="002C36D7" w:rsidRDefault="00E8510D" w:rsidP="00E8510D">
      <w:pPr>
        <w:ind w:firstLine="709"/>
        <w:rPr>
          <w:sz w:val="28"/>
          <w:szCs w:val="28"/>
        </w:rPr>
      </w:pPr>
    </w:p>
    <w:p w:rsidR="00AD248B" w:rsidRDefault="00AD248B" w:rsidP="00AD248B">
      <w:pPr>
        <w:pStyle w:val="af6"/>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w:t>
            </w:r>
            <w:r>
              <w:lastRenderedPageBreak/>
              <w:t>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EB4EC6">
            <w:pPr>
              <w:ind w:firstLine="0"/>
              <w:rPr>
                <w:b/>
              </w:rPr>
            </w:pPr>
            <w:r>
              <w:rPr>
                <w:b/>
              </w:rPr>
              <w:t xml:space="preserve">ПК-1 </w:t>
            </w:r>
            <w:r>
              <w:t>(</w:t>
            </w:r>
            <w:r w:rsidR="00EB4EC6" w:rsidRPr="00EB4EC6">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6"/>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D32355" w:rsidRDefault="00D32355" w:rsidP="00AD248B">
      <w:pPr>
        <w:ind w:firstLine="709"/>
        <w:rPr>
          <w:b/>
          <w:sz w:val="28"/>
          <w:szCs w:val="28"/>
        </w:rPr>
      </w:pP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t xml:space="preserve">3.1. </w:t>
            </w:r>
            <w:r>
              <w:rPr>
                <w:bCs/>
                <w:iCs/>
              </w:rPr>
              <w:t>Деловая, письменная иноязычная и электронная коммуникации.</w:t>
            </w:r>
          </w:p>
          <w:p w:rsidR="00AD248B" w:rsidRDefault="00AD248B">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lastRenderedPageBreak/>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AD248B" w:rsidRDefault="00AD248B" w:rsidP="00AD248B">
      <w:pPr>
        <w:pStyle w:val="af6"/>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6"/>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6"/>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6"/>
        <w:ind w:left="709" w:firstLine="0"/>
        <w:rPr>
          <w:b/>
          <w:sz w:val="28"/>
          <w:szCs w:val="28"/>
        </w:rPr>
      </w:pPr>
    </w:p>
    <w:p w:rsidR="00AD248B" w:rsidRDefault="00AD248B" w:rsidP="00AD248B">
      <w:pPr>
        <w:pStyle w:val="af6"/>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D32355" w:rsidP="00AD248B">
      <w:pPr>
        <w:ind w:firstLine="709"/>
        <w:rPr>
          <w:b/>
          <w:sz w:val="28"/>
          <w:szCs w:val="28"/>
        </w:rPr>
      </w:pPr>
      <w:r>
        <w:rPr>
          <w:b/>
          <w:sz w:val="28"/>
          <w:szCs w:val="28"/>
        </w:rPr>
        <w:t xml:space="preserve"> </w:t>
      </w:r>
      <w:r w:rsidR="00AD248B">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6"/>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6"/>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6"/>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6"/>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6"/>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6"/>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6"/>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6"/>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6"/>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6"/>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6"/>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6"/>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lastRenderedPageBreak/>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AC239B"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AC239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AC239B"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lastRenderedPageBreak/>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lastRenderedPageBreak/>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lastRenderedPageBreak/>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6"/>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6"/>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6"/>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6"/>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6"/>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32355" w:rsidRDefault="00D32355" w:rsidP="00AD248B">
      <w:pPr>
        <w:ind w:left="357" w:hanging="357"/>
        <w:rPr>
          <w:b/>
          <w:bCs/>
          <w:sz w:val="28"/>
          <w:szCs w:val="28"/>
        </w:rPr>
      </w:pPr>
    </w:p>
    <w:p w:rsidR="00D32355" w:rsidRDefault="00D32355" w:rsidP="00AD248B">
      <w:pPr>
        <w:ind w:left="357" w:hanging="357"/>
        <w:rPr>
          <w:b/>
          <w:bCs/>
          <w:sz w:val="28"/>
          <w:szCs w:val="28"/>
        </w:rPr>
      </w:pP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6"/>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6"/>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6"/>
        <w:numPr>
          <w:ilvl w:val="0"/>
          <w:numId w:val="9"/>
        </w:numPr>
        <w:tabs>
          <w:tab w:val="left" w:pos="708"/>
        </w:tabs>
        <w:ind w:left="357" w:hanging="357"/>
        <w:rPr>
          <w:bCs/>
          <w:sz w:val="28"/>
          <w:szCs w:val="28"/>
        </w:rPr>
      </w:pPr>
      <w:r>
        <w:rPr>
          <w:bCs/>
          <w:sz w:val="28"/>
          <w:szCs w:val="28"/>
        </w:rPr>
        <w:lastRenderedPageBreak/>
        <w:t>Какие две основные формы переводческой деятельности выделяют?</w:t>
      </w:r>
    </w:p>
    <w:p w:rsidR="00AD248B" w:rsidRDefault="00AD248B" w:rsidP="00AD248B">
      <w:pPr>
        <w:pStyle w:val="af6"/>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AD248B">
      <w:pPr>
        <w:pStyle w:val="af6"/>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6"/>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6"/>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c"/>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proofErr w:type="gramStart"/>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D32355" w:rsidRDefault="00D32355"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AD248B">
        <w:rPr>
          <w:sz w:val="28"/>
          <w:szCs w:val="28"/>
        </w:rPr>
        <w:t xml:space="preserve"> </w:t>
      </w:r>
      <w:r>
        <w:rPr>
          <w:sz w:val="28"/>
          <w:szCs w:val="28"/>
          <w:lang w:val="en-US"/>
        </w:rPr>
        <w:t>retenu</w:t>
      </w:r>
      <w:proofErr w:type="gramEnd"/>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D32355" w:rsidRDefault="00D32355"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lastRenderedPageBreak/>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AD248B" w:rsidRDefault="00AD248B" w:rsidP="00AD248B">
      <w:pPr>
        <w:rPr>
          <w:b/>
          <w:i/>
          <w:sz w:val="28"/>
          <w:szCs w:val="28"/>
          <w:lang w:val="en-US"/>
        </w:rPr>
      </w:pPr>
      <w:r>
        <w:rPr>
          <w:b/>
          <w:i/>
          <w:sz w:val="28"/>
          <w:szCs w:val="28"/>
          <w:lang w:val="en-US"/>
        </w:rPr>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lastRenderedPageBreak/>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w:t>
      </w:r>
      <w:r>
        <w:rPr>
          <w:sz w:val="28"/>
          <w:szCs w:val="28"/>
          <w:lang w:val="en-US"/>
        </w:rPr>
        <w:lastRenderedPageBreak/>
        <w:t>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lastRenderedPageBreak/>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t>(3) P.J.</w:t>
      </w:r>
    </w:p>
    <w:p w:rsidR="00AD248B" w:rsidRDefault="00AD248B" w:rsidP="00AD248B">
      <w:pPr>
        <w:rPr>
          <w:sz w:val="28"/>
          <w:szCs w:val="28"/>
          <w:lang w:val="fr-FR"/>
        </w:rPr>
      </w:pPr>
      <w:r>
        <w:rPr>
          <w:sz w:val="28"/>
          <w:szCs w:val="28"/>
          <w:lang w:val="fr-FR"/>
        </w:rPr>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 xml:space="preserve">(6) Je vous remercie de votre lettre du 14 janvier, renfermant votre liste de prix et </w:t>
      </w:r>
      <w:r>
        <w:rPr>
          <w:sz w:val="28"/>
          <w:szCs w:val="28"/>
          <w:lang w:val="fr-FR"/>
        </w:rPr>
        <w:lastRenderedPageBreak/>
        <w:t>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L’Association de Jeunes pour le Développement à Bagnolet (AJDB) recrute: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Nous recrutons un/e stagiaire en communication digitale (réseaux sociaux / web)</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Les missions qui te seront confiées sont les suivantes :</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Participer à la mise en oeuvre de la stratégie de communication</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Communiquer sur les actions de l’association sur les médias (facebook, instagram…)</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 xml:space="preserve">Élaborer des supports de communication (dossier, </w:t>
      </w:r>
      <w:proofErr w:type="gramStart"/>
      <w:r>
        <w:rPr>
          <w:rStyle w:val="af8"/>
          <w:color w:val="000000"/>
          <w:sz w:val="28"/>
          <w:szCs w:val="28"/>
          <w:bdr w:val="none" w:sz="0" w:space="0" w:color="auto" w:frame="1"/>
          <w:lang w:val="en-US"/>
        </w:rPr>
        <w:t>powerpoint</w:t>
      </w:r>
      <w:proofErr w:type="gramEnd"/>
      <w:r>
        <w:rPr>
          <w:rStyle w:val="af8"/>
          <w:color w:val="000000"/>
          <w:sz w:val="28"/>
          <w:szCs w:val="28"/>
          <w:bdr w:val="none" w:sz="0" w:space="0" w:color="auto" w:frame="1"/>
          <w:lang w:val="en-US"/>
        </w:rPr>
        <w:t>, plaquette, visuel web...)</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Profil idéal :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Tu es diplômé/e BAC +3</w:t>
      </w:r>
      <w:proofErr w:type="gramStart"/>
      <w:r>
        <w:rPr>
          <w:rStyle w:val="af8"/>
          <w:color w:val="000000"/>
          <w:sz w:val="28"/>
          <w:szCs w:val="28"/>
          <w:bdr w:val="none" w:sz="0" w:space="0" w:color="auto" w:frame="1"/>
          <w:lang w:val="en-US"/>
        </w:rPr>
        <w:t>  en</w:t>
      </w:r>
      <w:proofErr w:type="gramEnd"/>
      <w:r>
        <w:rPr>
          <w:rStyle w:val="af8"/>
          <w:color w:val="000000"/>
          <w:sz w:val="28"/>
          <w:szCs w:val="28"/>
          <w:bdr w:val="none" w:sz="0" w:space="0" w:color="auto" w:frame="1"/>
          <w:lang w:val="en-US"/>
        </w:rPr>
        <w:t xml:space="preserve"> communication et/ou marketing.</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as </w:t>
      </w:r>
      <w:proofErr w:type="gramStart"/>
      <w:r>
        <w:rPr>
          <w:rStyle w:val="af8"/>
          <w:color w:val="000000"/>
          <w:sz w:val="28"/>
          <w:szCs w:val="28"/>
          <w:bdr w:val="none" w:sz="0" w:space="0" w:color="auto" w:frame="1"/>
          <w:lang w:val="en-US"/>
        </w:rPr>
        <w:t>un</w:t>
      </w:r>
      <w:proofErr w:type="gramEnd"/>
      <w:r>
        <w:rPr>
          <w:rStyle w:val="af8"/>
          <w:color w:val="000000"/>
          <w:sz w:val="28"/>
          <w:szCs w:val="28"/>
          <w:bdr w:val="none" w:sz="0" w:space="0" w:color="auto" w:frame="1"/>
          <w:lang w:val="en-US"/>
        </w:rPr>
        <w:t xml:space="preserve"> fort intérêt pour le secteur associatif et tu souhaites t’impliquer pour l’engagement solidaire et citoyen.</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autonome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capable de faire preuve d’une belle efficacité.</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créatif/ve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force de proposition.</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Tu as une parfaite maîtrise de la langue française.</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rigoureux/se, enthousiaste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apte à travailler en équipe.</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Le poste se situe au 5 rue Pierre Brossolette 93170 Bagnolet.</w:t>
      </w:r>
    </w:p>
    <w:p w:rsidR="00AD248B" w:rsidRPr="00AC239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rStyle w:val="af8"/>
          <w:bdr w:val="none" w:sz="0" w:space="0" w:color="auto" w:frame="1"/>
          <w:lang w:val="en-US"/>
        </w:rPr>
      </w:pPr>
      <w:r>
        <w:rPr>
          <w:rStyle w:val="af8"/>
          <w:color w:val="000000"/>
          <w:sz w:val="28"/>
          <w:szCs w:val="28"/>
          <w:bdr w:val="none" w:sz="0" w:space="0" w:color="auto" w:frame="1"/>
          <w:lang w:val="en-US"/>
        </w:rPr>
        <w:t xml:space="preserve">Type de contrat - convention de stage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horaire à temps plein pour une durée de 1 mois.</w:t>
      </w:r>
    </w:p>
    <w:p w:rsidR="00AD248B" w:rsidRPr="00AC239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rStyle w:val="af8"/>
          <w:bdr w:val="none" w:sz="0" w:space="0" w:color="auto" w:frame="1"/>
          <w:lang w:val="en-US"/>
        </w:rPr>
      </w:pPr>
      <w:r>
        <w:rPr>
          <w:rStyle w:val="af8"/>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lastRenderedPageBreak/>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1"/>
        <w:numPr>
          <w:ilvl w:val="0"/>
          <w:numId w:val="22"/>
        </w:numPr>
        <w:shd w:val="clear" w:color="auto" w:fill="FFFFFF"/>
        <w:spacing w:before="0" w:beforeAutospacing="0" w:after="0" w:afterAutospacing="0"/>
        <w:ind w:left="357" w:hanging="357"/>
        <w:jc w:val="center"/>
        <w:textAlignment w:val="baseline"/>
        <w:rPr>
          <w:rStyle w:val="af8"/>
          <w:color w:val="000000"/>
          <w:bdr w:val="none" w:sz="0" w:space="0" w:color="auto" w:frame="1"/>
          <w:lang w:val="en-US"/>
        </w:rPr>
      </w:pPr>
      <w:r>
        <w:rPr>
          <w:rStyle w:val="af8"/>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8"/>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 xml:space="preserve">L’activité </w:t>
      </w:r>
      <w:r>
        <w:rPr>
          <w:rStyle w:val="af8"/>
          <w:i/>
          <w:iCs/>
          <w:color w:val="000000"/>
          <w:sz w:val="28"/>
          <w:szCs w:val="28"/>
          <w:bdr w:val="none" w:sz="0" w:space="0" w:color="auto" w:frame="1"/>
          <w:lang w:val="en-US"/>
        </w:rPr>
        <w:t>/ la situation</w:t>
      </w:r>
      <w:r>
        <w:rPr>
          <w:rStyle w:val="af8"/>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Pr="00AD248B" w:rsidRDefault="00AD248B" w:rsidP="00AD248B">
      <w:pPr>
        <w:pStyle w:val="a1"/>
        <w:numPr>
          <w:ilvl w:val="0"/>
          <w:numId w:val="22"/>
        </w:numPr>
        <w:shd w:val="clear" w:color="auto" w:fill="FFFFFF"/>
        <w:spacing w:before="0" w:beforeAutospacing="0" w:after="0" w:afterAutospacing="0"/>
        <w:ind w:left="357" w:hanging="357"/>
        <w:textAlignment w:val="baseline"/>
        <w:rPr>
          <w:lang w:val="en-US"/>
        </w:rPr>
      </w:pPr>
      <w:r>
        <w:rPr>
          <w:rStyle w:val="af8"/>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Pr="00AD248B" w:rsidRDefault="00AD248B" w:rsidP="00AD248B">
      <w:pPr>
        <w:pStyle w:val="a1"/>
        <w:numPr>
          <w:ilvl w:val="0"/>
          <w:numId w:val="22"/>
        </w:numPr>
        <w:shd w:val="clear" w:color="auto" w:fill="FFFFFF"/>
        <w:spacing w:before="0" w:beforeAutospacing="0" w:after="0" w:afterAutospacing="0"/>
        <w:ind w:left="357" w:hanging="357"/>
        <w:textAlignment w:val="baseline"/>
        <w:rPr>
          <w:lang w:val="en-US"/>
        </w:rPr>
      </w:pPr>
      <w:r>
        <w:rPr>
          <w:rStyle w:val="af8"/>
          <w:i/>
          <w:iCs/>
          <w:color w:val="000000"/>
          <w:sz w:val="28"/>
          <w:szCs w:val="28"/>
          <w:bdr w:val="none" w:sz="0" w:space="0" w:color="auto" w:frame="1"/>
          <w:lang w:val="en-US"/>
        </w:rPr>
        <w:t xml:space="preserve">Les chiffres montrent / </w:t>
      </w:r>
      <w:proofErr w:type="gramStart"/>
      <w:r>
        <w:rPr>
          <w:rStyle w:val="af8"/>
          <w:i/>
          <w:iCs/>
          <w:color w:val="000000"/>
          <w:sz w:val="28"/>
          <w:szCs w:val="28"/>
          <w:bdr w:val="none" w:sz="0" w:space="0" w:color="auto" w:frame="1"/>
          <w:lang w:val="en-US"/>
        </w:rPr>
        <w:t>indiquent que la situation</w:t>
      </w:r>
      <w:proofErr w:type="gramEnd"/>
      <w:r>
        <w:rPr>
          <w:rStyle w:val="af8"/>
          <w:i/>
          <w:iCs/>
          <w:color w:val="000000"/>
          <w:sz w:val="28"/>
          <w:szCs w:val="28"/>
          <w:bdr w:val="none" w:sz="0" w:space="0" w:color="auto" w:frame="1"/>
          <w:lang w:val="en-US"/>
        </w:rPr>
        <w:t>…</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L</w:t>
      </w:r>
      <w:r>
        <w:rPr>
          <w:rStyle w:val="af8"/>
          <w:i/>
          <w:iCs/>
          <w:color w:val="000000"/>
          <w:sz w:val="28"/>
          <w:szCs w:val="28"/>
          <w:bdr w:val="none" w:sz="0" w:space="0" w:color="auto" w:frame="1"/>
          <w:lang w:val="en-US"/>
        </w:rPr>
        <w:t>a situation</w:t>
      </w:r>
      <w:r>
        <w:rPr>
          <w:rStyle w:val="af8"/>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1"/>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8"/>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8"/>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8"/>
          <w:color w:val="000000"/>
          <w:sz w:val="28"/>
          <w:szCs w:val="28"/>
          <w:bdr w:val="none" w:sz="0" w:space="0" w:color="auto" w:frame="1"/>
          <w:lang w:val="en-US"/>
        </w:rPr>
        <w:t>Le taux de</w:t>
      </w:r>
      <w:r>
        <w:rPr>
          <w:color w:val="000000"/>
          <w:sz w:val="28"/>
          <w:szCs w:val="28"/>
          <w:lang w:val="en-US"/>
        </w:rPr>
        <w:t> chômage a augmenté </w:t>
      </w:r>
      <w:r>
        <w:rPr>
          <w:rStyle w:val="af8"/>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8"/>
          <w:i/>
          <w:color w:val="000000"/>
          <w:sz w:val="28"/>
          <w:szCs w:val="28"/>
          <w:bdr w:val="none" w:sz="0" w:space="0" w:color="auto" w:frame="1"/>
          <w:lang w:val="en-US"/>
        </w:rPr>
        <w:t>le vocabulaire nécessaire 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lastRenderedPageBreak/>
        <w:drawing>
          <wp:inline distT="0" distB="0" distL="0" distR="0">
            <wp:extent cx="2997978" cy="4943475"/>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778" cy="4961283"/>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AD248B" w:rsidRDefault="00AD248B" w:rsidP="00AD248B">
      <w:pPr>
        <w:pStyle w:val="a1"/>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8"/>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8"/>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358140</wp:posOffset>
            </wp:positionH>
            <wp:positionV relativeFrom="paragraph">
              <wp:posOffset>-3810000</wp:posOffset>
            </wp:positionV>
            <wp:extent cx="5334635" cy="483933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483933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8"/>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1"/>
        <w:numPr>
          <w:ilvl w:val="0"/>
          <w:numId w:val="22"/>
        </w:numPr>
        <w:shd w:val="clear" w:color="auto" w:fill="FFFFFF"/>
        <w:spacing w:before="0" w:beforeAutospacing="0" w:after="150" w:afterAutospacing="0"/>
        <w:ind w:left="0" w:firstLine="0"/>
        <w:jc w:val="both"/>
        <w:rPr>
          <w:color w:val="000000"/>
          <w:sz w:val="28"/>
          <w:szCs w:val="28"/>
          <w:lang w:val="en-US"/>
        </w:rPr>
      </w:pPr>
      <w:r>
        <w:rPr>
          <w:rStyle w:val="af8"/>
          <w:color w:val="000000"/>
          <w:sz w:val="28"/>
          <w:szCs w:val="28"/>
          <w:lang w:val="en-US"/>
        </w:rPr>
        <w:t xml:space="preserve">Et vous, avez-vous déjà pensé à vivre dans un autre pays pour votre </w:t>
      </w:r>
      <w:proofErr w:type="gramStart"/>
      <w:r>
        <w:rPr>
          <w:rStyle w:val="af8"/>
          <w:color w:val="000000"/>
          <w:sz w:val="28"/>
          <w:szCs w:val="28"/>
          <w:lang w:val="en-US"/>
        </w:rPr>
        <w:t>travail ?</w:t>
      </w:r>
      <w:proofErr w:type="gramEnd"/>
      <w:r>
        <w:rPr>
          <w:rStyle w:val="af8"/>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AD248B" w:rsidRDefault="00AD248B" w:rsidP="00AD248B">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lastRenderedPageBreak/>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lastRenderedPageBreak/>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lastRenderedPageBreak/>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lastRenderedPageBreak/>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lastRenderedPageBreak/>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513B56" w:rsidRDefault="00513B56" w:rsidP="00AD248B">
      <w:pPr>
        <w:ind w:left="260"/>
        <w:rPr>
          <w:b/>
          <w:bCs/>
          <w:i/>
          <w:iCs/>
          <w:sz w:val="28"/>
          <w:szCs w:val="28"/>
          <w:lang w:val="en-US"/>
        </w:rPr>
      </w:pPr>
    </w:p>
    <w:p w:rsidR="00D32355" w:rsidRDefault="00D32355" w:rsidP="00AD248B">
      <w:pPr>
        <w:ind w:left="260"/>
        <w:rPr>
          <w:b/>
          <w:bCs/>
          <w:i/>
          <w:iCs/>
          <w:sz w:val="28"/>
          <w:szCs w:val="28"/>
          <w:lang w:val="en-US"/>
        </w:rPr>
      </w:pPr>
    </w:p>
    <w:p w:rsidR="00D32355" w:rsidRDefault="00D32355" w:rsidP="00AD248B">
      <w:pPr>
        <w:ind w:left="260"/>
        <w:rPr>
          <w:b/>
          <w:bCs/>
          <w:i/>
          <w:i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AD248B" w:rsidRDefault="00AD248B" w:rsidP="00AD248B">
      <w:pPr>
        <w:rPr>
          <w:noProof/>
          <w:sz w:val="28"/>
          <w:szCs w:val="28"/>
          <w:lang w:val="en-US"/>
        </w:rPr>
      </w:pPr>
    </w:p>
    <w:p w:rsidR="00513B56" w:rsidRDefault="00513B56"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741F9" w:rsidRDefault="00A741F9"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 xml:space="preserve">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r>
        <w:rPr>
          <w:b/>
          <w:bCs/>
          <w:sz w:val="28"/>
          <w:szCs w:val="28"/>
        </w:rPr>
        <w:lastRenderedPageBreak/>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lastRenderedPageBreak/>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6"/>
        <w:ind w:firstLine="0"/>
        <w:rPr>
          <w:sz w:val="28"/>
          <w:szCs w:val="28"/>
        </w:rPr>
      </w:pPr>
    </w:p>
    <w:p w:rsidR="00AD248B" w:rsidRDefault="00AD248B" w:rsidP="00AD248B">
      <w:pPr>
        <w:pStyle w:val="af6"/>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lastRenderedPageBreak/>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6"/>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6"/>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6"/>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6"/>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lastRenderedPageBreak/>
        <w:t>а) основная литература</w:t>
      </w:r>
      <w:r>
        <w:rPr>
          <w:sz w:val="28"/>
          <w:szCs w:val="28"/>
        </w:rPr>
        <w:t>:</w:t>
      </w:r>
    </w:p>
    <w:p w:rsidR="00AD248B" w:rsidRDefault="00AD248B" w:rsidP="00AD248B">
      <w:pPr>
        <w:pStyle w:val="af6"/>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6"/>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6"/>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6"/>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6"/>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6"/>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6"/>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AD248B" w:rsidRDefault="00525170"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7"/>
            <w:color w:val="auto"/>
            <w:sz w:val="28"/>
            <w:szCs w:val="28"/>
            <w:lang w:val="en-US"/>
          </w:rPr>
          <w:t>Bertin</w:t>
        </w:r>
      </w:hyperlink>
      <w:r w:rsidR="00AD248B">
        <w:rPr>
          <w:color w:val="auto"/>
          <w:sz w:val="28"/>
          <w:szCs w:val="28"/>
          <w:lang w:val="en-US"/>
        </w:rPr>
        <w:t xml:space="preserve"> E., </w:t>
      </w:r>
      <w:hyperlink r:id="rId21" w:history="1">
        <w:r w:rsidR="00AD248B">
          <w:rPr>
            <w:rStyle w:val="a7"/>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525170"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7"/>
            <w:color w:val="auto"/>
            <w:sz w:val="28"/>
            <w:szCs w:val="28"/>
          </w:rPr>
          <w:t>Кашпер А.И. Перевод немецкой научно-технической литературы</w:t>
        </w:r>
      </w:hyperlink>
      <w:r w:rsidR="00AD248B">
        <w:rPr>
          <w:color w:val="auto"/>
          <w:sz w:val="28"/>
          <w:szCs w:val="28"/>
        </w:rPr>
        <w:t xml:space="preserve">. </w:t>
      </w:r>
      <w:proofErr w:type="gramStart"/>
      <w:r w:rsidR="00AD248B">
        <w:rPr>
          <w:color w:val="auto"/>
          <w:sz w:val="28"/>
          <w:szCs w:val="28"/>
          <w:lang w:val="en-US"/>
        </w:rPr>
        <w:t>М.,</w:t>
      </w:r>
      <w:proofErr w:type="gramEnd"/>
      <w:r w:rsidR="00AD248B">
        <w:rPr>
          <w:color w:val="auto"/>
          <w:sz w:val="28"/>
          <w:szCs w:val="28"/>
          <w:lang w:val="en-US"/>
        </w:rPr>
        <w:t xml:space="preserve"> 1964.</w:t>
      </w:r>
    </w:p>
    <w:p w:rsidR="00AD248B" w:rsidRDefault="00525170"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7"/>
            <w:color w:val="auto"/>
            <w:sz w:val="28"/>
            <w:szCs w:val="28"/>
          </w:rPr>
          <w:t xml:space="preserve">Лелюшкина К.С. Немецкий язык. </w:t>
        </w:r>
        <w:r w:rsidR="00AD248B">
          <w:rPr>
            <w:rStyle w:val="a7"/>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AD248B" w:rsidP="00AD248B">
      <w:pPr>
        <w:ind w:firstLine="709"/>
        <w:rPr>
          <w:sz w:val="28"/>
          <w:szCs w:val="28"/>
        </w:rPr>
      </w:pPr>
      <w:r>
        <w:rPr>
          <w:sz w:val="28"/>
          <w:szCs w:val="28"/>
        </w:rPr>
        <w:t>http://www.cndp.fr/stat-apprendre/insee/default.htm</w:t>
      </w: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6"/>
        <w:widowControl/>
        <w:numPr>
          <w:ilvl w:val="0"/>
          <w:numId w:val="35"/>
        </w:numPr>
        <w:tabs>
          <w:tab w:val="left" w:pos="993"/>
        </w:tabs>
        <w:ind w:left="0" w:firstLine="709"/>
        <w:rPr>
          <w:sz w:val="28"/>
          <w:szCs w:val="28"/>
        </w:rPr>
      </w:pPr>
      <w:r>
        <w:rPr>
          <w:sz w:val="28"/>
          <w:szCs w:val="28"/>
        </w:rPr>
        <w:lastRenderedPageBreak/>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xml:space="preserve">- 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AD248B" w:rsidRDefault="00AD248B" w:rsidP="00AD248B">
      <w:pPr>
        <w:pStyle w:val="af6"/>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5570F3" w:rsidRPr="0064302E" w:rsidRDefault="005570F3" w:rsidP="005570F3">
      <w:pPr>
        <w:ind w:firstLine="709"/>
        <w:rPr>
          <w:sz w:val="28"/>
          <w:szCs w:val="28"/>
        </w:rPr>
      </w:pPr>
      <w:r w:rsidRPr="0064302E">
        <w:rPr>
          <w:sz w:val="28"/>
          <w:szCs w:val="28"/>
        </w:rPr>
        <w:t>Рабочая программа дисциплины составлена в соответствии с требованиями ФГОС ВО по направлению подготовки</w:t>
      </w:r>
      <w:r>
        <w:rPr>
          <w:sz w:val="28"/>
          <w:szCs w:val="28"/>
        </w:rPr>
        <w:t xml:space="preserve"> </w:t>
      </w:r>
      <w:r w:rsidRPr="0064302E">
        <w:rPr>
          <w:sz w:val="28"/>
          <w:szCs w:val="28"/>
        </w:rPr>
        <w:t xml:space="preserve">37.06.01 </w:t>
      </w:r>
      <w:r w:rsidRPr="0064302E">
        <w:rPr>
          <w:b/>
          <w:sz w:val="28"/>
          <w:szCs w:val="28"/>
        </w:rPr>
        <w:t>«</w:t>
      </w:r>
      <w:r w:rsidRPr="0064302E">
        <w:rPr>
          <w:sz w:val="28"/>
          <w:szCs w:val="28"/>
        </w:rPr>
        <w:t xml:space="preserve">Психологические науки» </w:t>
      </w:r>
      <w:r w:rsidR="00AC239B">
        <w:rPr>
          <w:sz w:val="28"/>
          <w:szCs w:val="28"/>
        </w:rPr>
        <w:t>с научной специальностью</w:t>
      </w:r>
      <w:r w:rsidRPr="0064302E">
        <w:rPr>
          <w:sz w:val="28"/>
          <w:szCs w:val="28"/>
        </w:rPr>
        <w:t xml:space="preserve"> -</w:t>
      </w:r>
      <w:r>
        <w:rPr>
          <w:sz w:val="28"/>
          <w:szCs w:val="28"/>
        </w:rPr>
        <w:t xml:space="preserve"> </w:t>
      </w:r>
      <w:r w:rsidR="00AC239B">
        <w:rPr>
          <w:sz w:val="28"/>
          <w:szCs w:val="28"/>
        </w:rPr>
        <w:t>5.3.3 «Психология труда, инженерная психология, когнитивная эргономика»</w:t>
      </w:r>
      <w:r w:rsidRPr="0064302E">
        <w:rPr>
          <w:sz w:val="28"/>
          <w:szCs w:val="28"/>
        </w:rPr>
        <w:t>.</w:t>
      </w:r>
    </w:p>
    <w:p w:rsidR="001A39F4" w:rsidRDefault="001A39F4" w:rsidP="001579A5">
      <w:pPr>
        <w:ind w:firstLine="709"/>
        <w:rPr>
          <w:sz w:val="28"/>
          <w:szCs w:val="28"/>
        </w:rPr>
      </w:pPr>
    </w:p>
    <w:p w:rsidR="001A39F4" w:rsidRDefault="001A39F4" w:rsidP="001579A5">
      <w:pPr>
        <w:ind w:firstLine="709"/>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C9E605"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16"/>
          <w:szCs w:val="16"/>
        </w:rPr>
      </w:pPr>
    </w:p>
    <w:p w:rsidR="00AC239B" w:rsidRDefault="00AC239B" w:rsidP="00AC239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widowControl/>
        <w:suppressAutoHyphens/>
        <w:ind w:firstLine="0"/>
        <w:jc w:val="center"/>
        <w:rPr>
          <w:b/>
        </w:rPr>
      </w:pPr>
      <w:r>
        <w:rPr>
          <w:b/>
          <w:bCs/>
        </w:rPr>
        <w:t>5.3.3 «Психология труда, инженерная психология, когнитивная эргономика»</w:t>
      </w:r>
    </w:p>
    <w:p w:rsidR="00AC239B" w:rsidRDefault="00AC239B" w:rsidP="00AC239B">
      <w:pPr>
        <w:widowControl/>
        <w:suppressAutoHyphens/>
        <w:ind w:firstLine="0"/>
        <w:jc w:val="center"/>
        <w:rPr>
          <w:b/>
          <w:bCs/>
        </w:rPr>
      </w:pPr>
    </w:p>
    <w:p w:rsidR="00AC239B" w:rsidRDefault="00AC239B" w:rsidP="00AC239B">
      <w:pPr>
        <w:widowControl/>
        <w:ind w:firstLine="0"/>
        <w:jc w:val="center"/>
        <w:rPr>
          <w:b/>
          <w:bCs/>
        </w:rPr>
      </w:pPr>
    </w:p>
    <w:p w:rsidR="00AC239B" w:rsidRDefault="00AC239B" w:rsidP="00AC239B">
      <w:pPr>
        <w:widowControl/>
        <w:ind w:firstLine="0"/>
        <w:jc w:val="center"/>
        <w:rPr>
          <w:b/>
          <w:bCs/>
        </w:rP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jc w:val="center"/>
      </w:pPr>
      <w:r>
        <w:t>Москва 2021</w:t>
      </w:r>
    </w:p>
    <w:p w:rsidR="00AC239B" w:rsidRDefault="00AC239B" w:rsidP="00AC239B">
      <w:pPr>
        <w:numPr>
          <w:ilvl w:val="0"/>
          <w:numId w:val="77"/>
        </w:numPr>
        <w:tabs>
          <w:tab w:val="left" w:pos="708"/>
        </w:tabs>
        <w:ind w:hanging="11"/>
        <w:contextualSpacing/>
        <w:rPr>
          <w:b/>
          <w:sz w:val="28"/>
          <w:szCs w:val="28"/>
        </w:rPr>
      </w:pPr>
      <w:r>
        <w:rPr>
          <w:b/>
          <w:sz w:val="28"/>
          <w:szCs w:val="28"/>
        </w:rPr>
        <w:lastRenderedPageBreak/>
        <w:t>Цели освоения дисциплины</w:t>
      </w:r>
    </w:p>
    <w:p w:rsidR="00AC239B" w:rsidRDefault="00AC239B" w:rsidP="00AC239B">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bCs/>
          <w:sz w:val="28"/>
          <w:szCs w:val="28"/>
        </w:rPr>
        <w:t>5.3.3 «Психология труда, инженерная психология, когнитивная эргономика»</w:t>
      </w:r>
      <w:r>
        <w:rPr>
          <w:sz w:val="28"/>
          <w:szCs w:val="28"/>
        </w:rPr>
        <w:t>.</w:t>
      </w:r>
    </w:p>
    <w:p w:rsidR="00AC239B" w:rsidRDefault="00AC239B" w:rsidP="00AC239B">
      <w:pPr>
        <w:widowControl/>
        <w:ind w:firstLine="709"/>
        <w:rPr>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C239B" w:rsidRDefault="00AC239B" w:rsidP="00AC239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C239B" w:rsidRDefault="00AC239B" w:rsidP="00AC239B">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C239B" w:rsidRDefault="00AC239B" w:rsidP="00AC239B">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ind w:firstLine="709"/>
        <w:rPr>
          <w:spacing w:val="-4"/>
          <w:sz w:val="28"/>
          <w:szCs w:val="28"/>
        </w:rPr>
      </w:pPr>
      <w:r>
        <w:rPr>
          <w:spacing w:val="-4"/>
          <w:sz w:val="28"/>
          <w:szCs w:val="28"/>
        </w:rPr>
        <w:t>- иностранный язык (2 семестр);</w:t>
      </w:r>
    </w:p>
    <w:p w:rsidR="00AC239B" w:rsidRDefault="00AC239B" w:rsidP="00AC239B">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C239B" w:rsidRDefault="00AC239B" w:rsidP="00AC239B">
      <w:pPr>
        <w:ind w:firstLine="709"/>
        <w:rPr>
          <w:spacing w:val="-4"/>
          <w:sz w:val="28"/>
          <w:szCs w:val="28"/>
        </w:rPr>
      </w:pPr>
      <w:r>
        <w:rPr>
          <w:spacing w:val="-4"/>
          <w:sz w:val="28"/>
          <w:szCs w:val="28"/>
        </w:rPr>
        <w:t>- иностранный язык (2 семестр);</w:t>
      </w:r>
    </w:p>
    <w:p w:rsidR="00AC239B" w:rsidRDefault="00AC239B" w:rsidP="00AC239B">
      <w:pPr>
        <w:ind w:firstLine="709"/>
        <w:rPr>
          <w:spacing w:val="-4"/>
          <w:sz w:val="28"/>
          <w:szCs w:val="28"/>
        </w:rPr>
      </w:pPr>
      <w:r>
        <w:rPr>
          <w:b/>
          <w:spacing w:val="-4"/>
          <w:sz w:val="28"/>
          <w:szCs w:val="28"/>
        </w:rPr>
        <w:t>ПК-1</w:t>
      </w:r>
      <w:r>
        <w:rPr>
          <w:spacing w:val="-4"/>
          <w:sz w:val="28"/>
          <w:szCs w:val="28"/>
        </w:rPr>
        <w:t xml:space="preserve"> (способность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p w:rsidR="00AC239B" w:rsidRDefault="00AC239B" w:rsidP="00AC239B">
      <w:pPr>
        <w:ind w:firstLine="709"/>
        <w:rPr>
          <w:spacing w:val="-4"/>
          <w:sz w:val="28"/>
          <w:szCs w:val="28"/>
        </w:rPr>
      </w:pPr>
      <w:r>
        <w:rPr>
          <w:spacing w:val="-4"/>
          <w:sz w:val="28"/>
          <w:szCs w:val="28"/>
        </w:rPr>
        <w:t>- организация научных исследований (1 семестр);</w:t>
      </w:r>
    </w:p>
    <w:p w:rsidR="00AC239B" w:rsidRDefault="00AC239B" w:rsidP="00AC239B">
      <w:pPr>
        <w:ind w:firstLine="709"/>
        <w:rPr>
          <w:spacing w:val="-4"/>
          <w:sz w:val="28"/>
          <w:szCs w:val="28"/>
        </w:rPr>
      </w:pPr>
      <w:r>
        <w:rPr>
          <w:spacing w:val="-4"/>
          <w:sz w:val="28"/>
          <w:szCs w:val="28"/>
        </w:rPr>
        <w:t>-иностранный язык (2 семестр).</w:t>
      </w:r>
    </w:p>
    <w:p w:rsidR="00AC239B" w:rsidRDefault="00AC239B" w:rsidP="00AC239B">
      <w:pPr>
        <w:ind w:firstLine="709"/>
        <w:rPr>
          <w:spacing w:val="-4"/>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p w:rsidR="00AC239B" w:rsidRDefault="00AC239B" w:rsidP="00AC239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C239B" w:rsidTr="00AC239B">
        <w:trPr>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 xml:space="preserve">Знать: </w:t>
            </w:r>
          </w:p>
          <w:p w:rsidR="00AC239B" w:rsidRDefault="00AC239B">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Уметь:</w:t>
            </w:r>
          </w:p>
          <w:p w:rsidR="00AC239B" w:rsidRDefault="00AC239B">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C239B" w:rsidRDefault="00AC239B">
            <w:pPr>
              <w:pStyle w:val="af2"/>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Владеть:</w:t>
            </w:r>
          </w:p>
          <w:p w:rsidR="00AC239B" w:rsidRDefault="00AC239B">
            <w:pPr>
              <w:pStyle w:val="af2"/>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C239B" w:rsidTr="00AC239B">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C239B" w:rsidRDefault="00AC239B">
            <w:pPr>
              <w:pStyle w:val="af2"/>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C239B" w:rsidRDefault="00AC239B">
            <w:pPr>
              <w:pStyle w:val="af2"/>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C239B" w:rsidRDefault="00AC239B">
            <w:pPr>
              <w:pStyle w:val="af2"/>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C239B" w:rsidTr="00AC239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Уметь:</w:t>
            </w:r>
          </w:p>
          <w:p w:rsidR="00AC239B" w:rsidRDefault="00AC239B">
            <w:pPr>
              <w:widowControl/>
              <w:ind w:firstLine="0"/>
              <w:jc w:val="left"/>
            </w:pPr>
            <w:r>
              <w:t xml:space="preserve">- анализировать мировоззренческие проблемы, возникающие в науке на современном этапе ее развития; </w:t>
            </w:r>
          </w:p>
          <w:p w:rsidR="00AC239B" w:rsidRDefault="00AC239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C239B" w:rsidTr="00AC239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Владеть:</w:t>
            </w:r>
          </w:p>
          <w:p w:rsidR="00AC239B" w:rsidRDefault="00AC239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C239B" w:rsidRDefault="00AC239B">
            <w:pPr>
              <w:widowControl/>
              <w:ind w:firstLine="0"/>
              <w:rPr>
                <w:b/>
              </w:rPr>
            </w:pPr>
            <w:r>
              <w:t>- навыками аргументированного изложения своей позиции и ведения научных дискуссий.</w:t>
            </w:r>
          </w:p>
        </w:tc>
      </w:tr>
      <w:tr w:rsidR="00AC239B" w:rsidTr="00AC239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Знать:</w:t>
            </w:r>
          </w:p>
          <w:p w:rsidR="00AC239B" w:rsidRDefault="00AC239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Уметь:</w:t>
            </w:r>
          </w:p>
          <w:p w:rsidR="00AC239B" w:rsidRDefault="00AC239B">
            <w:pPr>
              <w:widowControl/>
              <w:ind w:firstLine="0"/>
            </w:pPr>
            <w:r>
              <w:rPr>
                <w:b/>
              </w:rPr>
              <w:t xml:space="preserve">-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AC239B" w:rsidRDefault="00AC239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Владеть:</w:t>
            </w:r>
          </w:p>
          <w:p w:rsidR="00AC239B" w:rsidRDefault="00AC239B">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AC239B" w:rsidTr="00AC239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pPr>
            <w:r>
              <w:rPr>
                <w:b/>
              </w:rPr>
              <w:t>Знать:</w:t>
            </w:r>
            <w:r>
              <w:t xml:space="preserve"> </w:t>
            </w:r>
          </w:p>
          <w:p w:rsidR="00AC239B" w:rsidRDefault="00AC239B">
            <w:pPr>
              <w:widowControl/>
              <w:ind w:firstLine="0"/>
              <w:jc w:val="left"/>
            </w:pPr>
            <w:r>
              <w:t>- возможные направления профессионального и личностного развития.</w:t>
            </w:r>
          </w:p>
        </w:tc>
      </w:tr>
      <w:tr w:rsidR="00AC239B" w:rsidTr="00AC239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Уметь:</w:t>
            </w:r>
          </w:p>
          <w:p w:rsidR="00AC239B" w:rsidRDefault="00AC239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C239B" w:rsidRDefault="00AC239B">
            <w:pPr>
              <w:widowControl/>
              <w:ind w:firstLine="0"/>
              <w:jc w:val="left"/>
            </w:pPr>
            <w:r>
              <w:t xml:space="preserve">- планировать этапы профессионального роста. </w:t>
            </w:r>
          </w:p>
        </w:tc>
      </w:tr>
      <w:tr w:rsidR="00AC239B" w:rsidTr="00AC239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Владеть:</w:t>
            </w:r>
          </w:p>
          <w:p w:rsidR="00AC239B" w:rsidRDefault="00AC239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C239B" w:rsidRDefault="00AC239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C239B" w:rsidTr="00AC239B">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Знать:</w:t>
            </w:r>
          </w:p>
          <w:p w:rsidR="00AC239B" w:rsidRDefault="00AC239B">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AC239B" w:rsidTr="00AC239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Уметь: </w:t>
            </w:r>
          </w:p>
          <w:p w:rsidR="00AC239B" w:rsidRDefault="00AC239B">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AC239B" w:rsidTr="00AC239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Владеть:</w:t>
            </w:r>
          </w:p>
          <w:p w:rsidR="00AC239B" w:rsidRDefault="00AC239B">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AC239B" w:rsidRDefault="00AC239B" w:rsidP="00AC239B">
      <w:pPr>
        <w:ind w:left="709" w:firstLine="0"/>
        <w:contextualSpacing/>
        <w:rPr>
          <w:b/>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4 зачетные единицы (144 акад. часа).</w:t>
      </w:r>
    </w:p>
    <w:p w:rsidR="00AC239B" w:rsidRDefault="00AC239B" w:rsidP="00AC239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AC239B" w:rsidTr="00AC239B">
        <w:trPr>
          <w:cantSplit/>
          <w:trHeight w:val="275"/>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 xml:space="preserve">Формы текущего контроля успеваемости </w:t>
            </w:r>
          </w:p>
          <w:p w:rsidR="00AC239B" w:rsidRDefault="00AC239B">
            <w:pPr>
              <w:widowControl/>
              <w:tabs>
                <w:tab w:val="num" w:pos="643"/>
              </w:tabs>
              <w:suppressAutoHyphens/>
              <w:ind w:firstLine="0"/>
              <w:jc w:val="center"/>
              <w:rPr>
                <w:i/>
              </w:rPr>
            </w:pPr>
            <w:r>
              <w:t>(</w:t>
            </w: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t xml:space="preserve"> (</w:t>
            </w:r>
            <w:r>
              <w:rPr>
                <w:i/>
              </w:rPr>
              <w:t>по семестрам)</w:t>
            </w:r>
          </w:p>
        </w:tc>
      </w:tr>
      <w:tr w:rsidR="00AC239B" w:rsidTr="00AC239B">
        <w:trPr>
          <w:cantSplit/>
          <w:trHeight w:val="1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 xml:space="preserve">Контактная работа </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w:t>
            </w:r>
          </w:p>
          <w:p w:rsidR="00AC239B" w:rsidRDefault="00AC239B">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rPr>
                <w:lang w:val="en-US"/>
              </w:rPr>
            </w:pPr>
            <w:r>
              <w:t>экзамен</w:t>
            </w: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w:t>
            </w:r>
          </w:p>
          <w:p w:rsidR="00AC239B" w:rsidRDefault="00AC239B">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0"/>
        <w:rPr>
          <w:b/>
          <w:color w:val="FF0000"/>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раздела</w:t>
            </w:r>
          </w:p>
        </w:tc>
      </w:tr>
      <w:tr w:rsidR="00AC239B" w:rsidTr="00AC239B">
        <w:tc>
          <w:tcPr>
            <w:tcW w:w="9678" w:type="dxa"/>
            <w:gridSpan w:val="3"/>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1 Основы философии науки</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 xml:space="preserve">Тема </w:t>
            </w:r>
            <w:r>
              <w:rPr>
                <w:b/>
              </w:rPr>
              <w:lastRenderedPageBreak/>
              <w:t>1.2.</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Возникновен</w:t>
            </w:r>
            <w:r>
              <w:lastRenderedPageBreak/>
              <w:t>ие науки и 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 xml:space="preserve">Возникновение науки и основные стадии ее развития. Место и </w:t>
            </w:r>
            <w:r>
              <w:lastRenderedPageBreak/>
              <w:t>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C239B" w:rsidRDefault="00AC239B">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 xml:space="preserve">Наука как социальный институт. </w:t>
            </w:r>
            <w:r>
              <w:lastRenderedPageBreak/>
              <w:t>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w:t>
            </w:r>
            <w:r>
              <w:lastRenderedPageBreak/>
              <w:t>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C239B" w:rsidTr="00AC239B">
        <w:tc>
          <w:tcPr>
            <w:tcW w:w="9678" w:type="dxa"/>
            <w:gridSpan w:val="3"/>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rPr>
                <w:b/>
              </w:rPr>
              <w:lastRenderedPageBreak/>
              <w:t>2 Философские проблемы социально-гуманитарных наук</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Теоретические основания социально-гуманитарных наук.</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rsidP="00AC239B">
            <w:pPr>
              <w:pStyle w:val="a9"/>
              <w:numPr>
                <w:ilvl w:val="0"/>
                <w:numId w:val="38"/>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AC239B" w:rsidRDefault="00AC239B">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AC239B" w:rsidRDefault="00AC239B">
            <w:pPr>
              <w:pStyle w:val="a9"/>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Субъект социально-гуманитарного познания.</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9"/>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w:t>
            </w:r>
            <w:r>
              <w:rPr>
                <w:i w:val="0"/>
              </w:rPr>
              <w:lastRenderedPageBreak/>
              <w:t xml:space="preserve">субъект познания. Единство индивидуального, коллективного и социального субъектов.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lastRenderedPageBreak/>
              <w:t>Тема 2.4.</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 xml:space="preserve">Специфика познания в социально-гуманитарных науках. </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6"/>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AC239B" w:rsidRDefault="00AC239B">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AC239B" w:rsidRDefault="00AC239B">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AC239B" w:rsidRDefault="00AC239B">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Общество знаний, социальные трансформации и социально-</w:t>
            </w:r>
            <w:r>
              <w:rPr>
                <w:i w:val="0"/>
              </w:rPr>
              <w:lastRenderedPageBreak/>
              <w:t>гуманитарные науки.</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w:t>
            </w:r>
            <w:r>
              <w:lastRenderedPageBreak/>
              <w:t>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numPr>
          <w:ilvl w:val="1"/>
          <w:numId w:val="77"/>
        </w:numPr>
        <w:tabs>
          <w:tab w:val="left" w:pos="708"/>
        </w:tabs>
        <w:ind w:left="0" w:firstLine="851"/>
        <w:contextualSpacing/>
        <w:rPr>
          <w:b/>
          <w:sz w:val="28"/>
          <w:szCs w:val="28"/>
        </w:rPr>
      </w:pPr>
      <w:r>
        <w:rPr>
          <w:b/>
          <w:sz w:val="28"/>
          <w:szCs w:val="28"/>
        </w:rPr>
        <w:t>Практические занятия (ПР)</w:t>
      </w:r>
    </w:p>
    <w:p w:rsidR="00AC239B" w:rsidRDefault="00AC239B" w:rsidP="00AC239B">
      <w:pPr>
        <w:ind w:left="1120" w:firstLine="0"/>
        <w:contextualSpacing/>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pStyle w:val="af6"/>
        <w:numPr>
          <w:ilvl w:val="0"/>
          <w:numId w:val="7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pStyle w:val="af6"/>
        <w:widowControl/>
        <w:tabs>
          <w:tab w:val="left" w:pos="993"/>
        </w:tabs>
        <w:ind w:left="0" w:firstLine="709"/>
        <w:rPr>
          <w:sz w:val="28"/>
          <w:szCs w:val="28"/>
        </w:rPr>
      </w:pPr>
    </w:p>
    <w:p w:rsidR="00AC239B" w:rsidRDefault="00AC239B" w:rsidP="00AC239B">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C239B" w:rsidRDefault="00AC239B" w:rsidP="00AC239B">
      <w:pPr>
        <w:widowControl/>
        <w:numPr>
          <w:ilvl w:val="0"/>
          <w:numId w:val="40"/>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C239B" w:rsidRDefault="00AC239B" w:rsidP="00AC239B">
      <w:pPr>
        <w:widowControl/>
        <w:numPr>
          <w:ilvl w:val="0"/>
          <w:numId w:val="40"/>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C239B" w:rsidRDefault="00AC239B" w:rsidP="00AC239B">
      <w:pPr>
        <w:widowControl/>
        <w:numPr>
          <w:ilvl w:val="0"/>
          <w:numId w:val="40"/>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C239B" w:rsidRDefault="00AC239B" w:rsidP="00AC239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AC239B">
      <w:pPr>
        <w:pStyle w:val="af6"/>
        <w:numPr>
          <w:ilvl w:val="0"/>
          <w:numId w:val="77"/>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559"/>
        <w:gridCol w:w="2126"/>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(УК-1)</w:t>
            </w:r>
          </w:p>
          <w:p w:rsidR="00AC239B" w:rsidRDefault="00AC239B">
            <w:pPr>
              <w:widowControl/>
              <w:ind w:firstLine="0"/>
              <w:jc w:val="center"/>
              <w:rPr>
                <w:b/>
              </w:rPr>
            </w:pP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Уметь</w:t>
            </w:r>
          </w:p>
          <w:p w:rsidR="00AC239B" w:rsidRDefault="00AC239B">
            <w:pPr>
              <w:widowControl/>
              <w:ind w:firstLine="0"/>
              <w:jc w:val="center"/>
              <w:rPr>
                <w:b/>
              </w:rPr>
            </w:pPr>
            <w:r>
              <w:rPr>
                <w:b/>
              </w:rPr>
              <w:t>(УК-1)</w:t>
            </w: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C239B" w:rsidRDefault="00AC239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Владеть</w:t>
            </w:r>
          </w:p>
          <w:p w:rsidR="00AC239B" w:rsidRDefault="00AC239B">
            <w:pPr>
              <w:widowControl/>
              <w:ind w:firstLine="0"/>
              <w:jc w:val="center"/>
              <w:rPr>
                <w:b/>
              </w:rPr>
            </w:pPr>
            <w:r>
              <w:rPr>
                <w:b/>
              </w:rPr>
              <w:t>(УК-1)</w:t>
            </w:r>
          </w:p>
          <w:p w:rsidR="00AC239B" w:rsidRDefault="00AC239B">
            <w:pPr>
              <w:widowControl/>
              <w:ind w:firstLine="0"/>
              <w:jc w:val="center"/>
              <w:rPr>
                <w:b/>
              </w:rPr>
            </w:pP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Знание</w:t>
            </w:r>
          </w:p>
          <w:p w:rsidR="00AC239B" w:rsidRDefault="00AC239B">
            <w:pPr>
              <w:ind w:firstLine="0"/>
            </w:pPr>
            <w:r>
              <w:rPr>
                <w:b/>
              </w:rPr>
              <w:t>-</w:t>
            </w:r>
            <w:r>
              <w:t xml:space="preserve"> методов научного познания и </w:t>
            </w:r>
            <w:r>
              <w:lastRenderedPageBreak/>
              <w:t>структуры научного знания;</w:t>
            </w:r>
          </w:p>
          <w:p w:rsidR="00AC239B" w:rsidRDefault="00AC239B">
            <w:pPr>
              <w:ind w:firstLine="0"/>
            </w:pPr>
            <w:r>
              <w:t>- типов научной рациональности; оснований и функций научной картины мира;</w:t>
            </w:r>
          </w:p>
          <w:p w:rsidR="00AC239B" w:rsidRDefault="00AC239B">
            <w:pPr>
              <w:ind w:firstLine="0"/>
            </w:pPr>
            <w:r>
              <w:t>- особенностей методологии междисциплинарных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lastRenderedPageBreak/>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w:t>
            </w:r>
          </w:p>
          <w:p w:rsidR="00AC239B" w:rsidRDefault="00AC239B">
            <w:pPr>
              <w:ind w:firstLine="0"/>
            </w:pPr>
            <w:r>
              <w:t>- анализировать мировоззренческие проблемы, возникающие в науке на современном этапе ее развития;</w:t>
            </w:r>
          </w:p>
          <w:p w:rsidR="00AC239B" w:rsidRDefault="00AC239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AC239B" w:rsidRDefault="00AC239B">
            <w:pPr>
              <w:ind w:firstLine="0"/>
            </w:pP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Знать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w:t>
            </w:r>
            <w:r>
              <w:lastRenderedPageBreak/>
              <w:t xml:space="preserve">научных и научно-образовательных задач; </w:t>
            </w:r>
          </w:p>
          <w:p w:rsidR="00AC239B" w:rsidRDefault="00AC239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p w:rsidR="00AC239B" w:rsidRDefault="00AC239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Знание </w:t>
            </w:r>
            <w:r>
              <w:t>возможных направлений профессионального и личностного развития.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(УК-5)</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(УК-5)</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lastRenderedPageBreak/>
              <w:t>Знать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(ОПК-2)</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(ОПК-2)</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bl>
    <w:p w:rsidR="00AC239B" w:rsidRDefault="00AC239B" w:rsidP="00AC239B">
      <w:pPr>
        <w:widowControl/>
        <w:ind w:firstLine="0"/>
        <w:rPr>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AC239B" w:rsidRDefault="00AC239B" w:rsidP="00AC239B">
      <w:pPr>
        <w:ind w:firstLine="720"/>
        <w:rPr>
          <w:bCs/>
          <w:i/>
          <w:sz w:val="28"/>
          <w:szCs w:val="28"/>
        </w:rPr>
      </w:pPr>
      <w:r>
        <w:rPr>
          <w:bCs/>
          <w:i/>
          <w:sz w:val="28"/>
          <w:szCs w:val="28"/>
        </w:rPr>
        <w:t>Примеры вопросов по разделу 1:</w:t>
      </w:r>
    </w:p>
    <w:p w:rsidR="00AC239B" w:rsidRDefault="00AC239B" w:rsidP="00AC239B">
      <w:pPr>
        <w:pStyle w:val="af6"/>
        <w:widowControl/>
        <w:numPr>
          <w:ilvl w:val="0"/>
          <w:numId w:val="41"/>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C239B" w:rsidRDefault="00AC239B" w:rsidP="00AC239B">
      <w:pPr>
        <w:pStyle w:val="af6"/>
        <w:widowControl/>
        <w:numPr>
          <w:ilvl w:val="0"/>
          <w:numId w:val="42"/>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AC239B" w:rsidRDefault="00AC239B" w:rsidP="00AC239B">
      <w:pPr>
        <w:pStyle w:val="af6"/>
        <w:widowControl/>
        <w:numPr>
          <w:ilvl w:val="0"/>
          <w:numId w:val="42"/>
        </w:numPr>
        <w:tabs>
          <w:tab w:val="left" w:pos="993"/>
        </w:tabs>
        <w:ind w:left="0" w:firstLine="720"/>
        <w:rPr>
          <w:sz w:val="28"/>
          <w:szCs w:val="28"/>
        </w:rPr>
      </w:pPr>
      <w:r>
        <w:rPr>
          <w:sz w:val="28"/>
          <w:szCs w:val="28"/>
        </w:rPr>
        <w:lastRenderedPageBreak/>
        <w:t xml:space="preserve">Каковы основные компоненты теории? </w:t>
      </w:r>
    </w:p>
    <w:p w:rsidR="00AC239B" w:rsidRDefault="00AC239B" w:rsidP="00AC239B">
      <w:pPr>
        <w:pStyle w:val="af6"/>
        <w:widowControl/>
        <w:numPr>
          <w:ilvl w:val="0"/>
          <w:numId w:val="42"/>
        </w:numPr>
        <w:tabs>
          <w:tab w:val="left" w:pos="993"/>
        </w:tabs>
        <w:ind w:left="0" w:firstLine="720"/>
        <w:rPr>
          <w:sz w:val="28"/>
          <w:szCs w:val="28"/>
        </w:rPr>
      </w:pPr>
      <w:r>
        <w:rPr>
          <w:sz w:val="28"/>
          <w:szCs w:val="28"/>
        </w:rPr>
        <w:t>Что такое «идеализированный объект теории»?</w:t>
      </w:r>
    </w:p>
    <w:p w:rsidR="00AC239B" w:rsidRDefault="00AC239B" w:rsidP="00AC239B">
      <w:pPr>
        <w:pStyle w:val="af6"/>
        <w:widowControl/>
        <w:numPr>
          <w:ilvl w:val="0"/>
          <w:numId w:val="42"/>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AC239B" w:rsidRDefault="00AC239B" w:rsidP="00AC239B">
      <w:pPr>
        <w:pStyle w:val="aff1"/>
        <w:widowControl w:val="0"/>
        <w:numPr>
          <w:ilvl w:val="0"/>
          <w:numId w:val="41"/>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AC239B" w:rsidRDefault="00AC239B" w:rsidP="00AC239B">
      <w:pPr>
        <w:pStyle w:val="aff1"/>
        <w:widowControl w:val="0"/>
        <w:numPr>
          <w:ilvl w:val="0"/>
          <w:numId w:val="41"/>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C239B" w:rsidRDefault="00AC239B" w:rsidP="00AC239B">
      <w:pPr>
        <w:pStyle w:val="af6"/>
        <w:numPr>
          <w:ilvl w:val="0"/>
          <w:numId w:val="41"/>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C239B" w:rsidRDefault="00AC239B" w:rsidP="00AC239B">
      <w:pPr>
        <w:pStyle w:val="af6"/>
        <w:numPr>
          <w:ilvl w:val="1"/>
          <w:numId w:val="41"/>
        </w:numPr>
        <w:tabs>
          <w:tab w:val="left" w:pos="1080"/>
        </w:tabs>
        <w:ind w:left="0" w:firstLine="720"/>
        <w:rPr>
          <w:sz w:val="28"/>
          <w:szCs w:val="28"/>
        </w:rPr>
      </w:pPr>
      <w:r>
        <w:rPr>
          <w:sz w:val="28"/>
          <w:szCs w:val="28"/>
        </w:rPr>
        <w:t>Каковы различия между кризисной наукой и нормальной наукой?</w:t>
      </w:r>
    </w:p>
    <w:p w:rsidR="00AC239B" w:rsidRDefault="00AC239B" w:rsidP="00AC239B">
      <w:pPr>
        <w:pStyle w:val="af6"/>
        <w:numPr>
          <w:ilvl w:val="1"/>
          <w:numId w:val="41"/>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AC239B" w:rsidRDefault="00AC239B" w:rsidP="00AC239B">
      <w:pPr>
        <w:pStyle w:val="af6"/>
        <w:numPr>
          <w:ilvl w:val="1"/>
          <w:numId w:val="41"/>
        </w:numPr>
        <w:tabs>
          <w:tab w:val="left" w:pos="1080"/>
        </w:tabs>
        <w:ind w:left="0" w:firstLine="720"/>
        <w:rPr>
          <w:sz w:val="28"/>
          <w:szCs w:val="28"/>
        </w:rPr>
      </w:pPr>
      <w:r>
        <w:rPr>
          <w:sz w:val="28"/>
          <w:szCs w:val="28"/>
        </w:rPr>
        <w:t>Почему в результате кризиса рождается новая теория?</w:t>
      </w:r>
    </w:p>
    <w:p w:rsidR="00AC239B" w:rsidRDefault="00AC239B" w:rsidP="00AC239B">
      <w:pPr>
        <w:pStyle w:val="af6"/>
        <w:numPr>
          <w:ilvl w:val="1"/>
          <w:numId w:val="41"/>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C239B" w:rsidRDefault="00AC239B" w:rsidP="00AC239B">
      <w:pPr>
        <w:pStyle w:val="af6"/>
        <w:numPr>
          <w:ilvl w:val="0"/>
          <w:numId w:val="41"/>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AC239B" w:rsidRDefault="00AC239B" w:rsidP="00AC239B">
      <w:pPr>
        <w:pStyle w:val="af6"/>
        <w:tabs>
          <w:tab w:val="left" w:pos="1080"/>
        </w:tabs>
        <w:ind w:left="0" w:firstLine="720"/>
        <w:rPr>
          <w:sz w:val="28"/>
          <w:szCs w:val="28"/>
        </w:rPr>
      </w:pPr>
      <w:r>
        <w:rPr>
          <w:sz w:val="28"/>
          <w:szCs w:val="28"/>
        </w:rPr>
        <w:t>5.1. Научное сообщество.</w:t>
      </w:r>
    </w:p>
    <w:p w:rsidR="00AC239B" w:rsidRDefault="00AC239B" w:rsidP="00AC239B">
      <w:pPr>
        <w:pStyle w:val="af6"/>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AC239B" w:rsidRDefault="00AC239B" w:rsidP="00AC239B">
      <w:pPr>
        <w:pStyle w:val="af6"/>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AC239B" w:rsidRDefault="00AC239B" w:rsidP="00AC239B">
      <w:pPr>
        <w:pStyle w:val="af6"/>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AC239B" w:rsidRDefault="00AC239B" w:rsidP="00AC239B">
      <w:pPr>
        <w:pStyle w:val="af6"/>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AC239B" w:rsidRDefault="00AC239B" w:rsidP="00AC239B">
      <w:pPr>
        <w:pStyle w:val="af6"/>
        <w:tabs>
          <w:tab w:val="left" w:pos="1080"/>
        </w:tabs>
        <w:ind w:left="0" w:firstLine="720"/>
        <w:rPr>
          <w:sz w:val="28"/>
          <w:szCs w:val="28"/>
        </w:rPr>
      </w:pPr>
      <w:r>
        <w:rPr>
          <w:sz w:val="28"/>
          <w:szCs w:val="28"/>
        </w:rPr>
        <w:t xml:space="preserve">5.2. Науковедение и наукометрия. </w:t>
      </w:r>
    </w:p>
    <w:p w:rsidR="00AC239B" w:rsidRDefault="00AC239B" w:rsidP="00AC239B">
      <w:pPr>
        <w:pStyle w:val="af6"/>
        <w:tabs>
          <w:tab w:val="left" w:pos="1080"/>
        </w:tabs>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AC239B" w:rsidRDefault="00AC239B" w:rsidP="00AC239B">
      <w:pPr>
        <w:pStyle w:val="af6"/>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AC239B" w:rsidRDefault="00AC239B" w:rsidP="00AC239B">
      <w:pPr>
        <w:pStyle w:val="af6"/>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AC239B" w:rsidRDefault="00AC239B" w:rsidP="00AC239B">
      <w:pPr>
        <w:pStyle w:val="af6"/>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7"/>
            <w:sz w:val="28"/>
            <w:szCs w:val="28"/>
          </w:rPr>
          <w:t>http://iph.ras.ru/elib/1861.html</w:t>
        </w:r>
      </w:hyperlink>
      <w:r>
        <w:rPr>
          <w:sz w:val="28"/>
          <w:szCs w:val="28"/>
        </w:rPr>
        <w:t xml:space="preserve"> </w:t>
      </w:r>
    </w:p>
    <w:p w:rsidR="00AC239B" w:rsidRDefault="00AC239B" w:rsidP="00AC239B">
      <w:pPr>
        <w:pStyle w:val="af6"/>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AC239B" w:rsidRDefault="00AC239B" w:rsidP="00AC239B">
      <w:pPr>
        <w:pStyle w:val="af6"/>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AC239B" w:rsidRDefault="00AC239B" w:rsidP="00AC239B">
      <w:pPr>
        <w:pStyle w:val="af6"/>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AC239B" w:rsidRDefault="00AC239B" w:rsidP="00AC239B">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AC239B" w:rsidRDefault="00AC239B" w:rsidP="00AC239B">
      <w:pPr>
        <w:pStyle w:val="a9"/>
        <w:numPr>
          <w:ilvl w:val="0"/>
          <w:numId w:val="43"/>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AC239B" w:rsidRDefault="00AC239B" w:rsidP="00AC239B">
      <w:pPr>
        <w:pStyle w:val="af6"/>
        <w:numPr>
          <w:ilvl w:val="0"/>
          <w:numId w:val="43"/>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AC239B" w:rsidRDefault="00AC239B" w:rsidP="00AC239B">
      <w:pPr>
        <w:pStyle w:val="af6"/>
        <w:tabs>
          <w:tab w:val="left" w:pos="1080"/>
        </w:tabs>
        <w:ind w:left="0" w:firstLine="720"/>
        <w:rPr>
          <w:sz w:val="28"/>
          <w:szCs w:val="28"/>
        </w:rPr>
      </w:pPr>
      <w:r>
        <w:rPr>
          <w:sz w:val="28"/>
          <w:szCs w:val="28"/>
        </w:rPr>
        <w:t>А) В. Дильтей;</w:t>
      </w:r>
    </w:p>
    <w:p w:rsidR="00AC239B" w:rsidRDefault="00AC239B" w:rsidP="00AC239B">
      <w:pPr>
        <w:pStyle w:val="af6"/>
        <w:tabs>
          <w:tab w:val="left" w:pos="1080"/>
        </w:tabs>
        <w:ind w:left="0" w:firstLine="720"/>
        <w:rPr>
          <w:sz w:val="28"/>
          <w:szCs w:val="28"/>
        </w:rPr>
      </w:pPr>
      <w:r>
        <w:rPr>
          <w:sz w:val="28"/>
          <w:szCs w:val="28"/>
        </w:rPr>
        <w:t>Б) Э. Гуссерль;</w:t>
      </w:r>
    </w:p>
    <w:p w:rsidR="00AC239B" w:rsidRDefault="00AC239B" w:rsidP="00AC239B">
      <w:pPr>
        <w:pStyle w:val="af6"/>
        <w:tabs>
          <w:tab w:val="left" w:pos="1080"/>
        </w:tabs>
        <w:ind w:left="0" w:firstLine="720"/>
        <w:rPr>
          <w:sz w:val="28"/>
          <w:szCs w:val="28"/>
        </w:rPr>
      </w:pPr>
      <w:r>
        <w:rPr>
          <w:sz w:val="28"/>
          <w:szCs w:val="28"/>
        </w:rPr>
        <w:t>В) О. Конт;</w:t>
      </w:r>
    </w:p>
    <w:p w:rsidR="00AC239B" w:rsidRDefault="00AC239B" w:rsidP="00AC239B">
      <w:pPr>
        <w:pStyle w:val="af6"/>
        <w:tabs>
          <w:tab w:val="left" w:pos="1080"/>
        </w:tabs>
        <w:ind w:left="0" w:firstLine="720"/>
        <w:rPr>
          <w:sz w:val="28"/>
          <w:szCs w:val="28"/>
        </w:rPr>
      </w:pPr>
      <w:r>
        <w:rPr>
          <w:sz w:val="28"/>
          <w:szCs w:val="28"/>
        </w:rPr>
        <w:t>Г) М. Хайдеггер.</w:t>
      </w:r>
    </w:p>
    <w:p w:rsidR="00AC239B" w:rsidRDefault="00AC239B" w:rsidP="00AC239B">
      <w:pPr>
        <w:pStyle w:val="a9"/>
        <w:numPr>
          <w:ilvl w:val="0"/>
          <w:numId w:val="43"/>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AC239B" w:rsidRDefault="00AC239B" w:rsidP="00AC239B">
      <w:pPr>
        <w:pStyle w:val="af6"/>
        <w:numPr>
          <w:ilvl w:val="0"/>
          <w:numId w:val="43"/>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AC239B" w:rsidRDefault="00AC239B" w:rsidP="00AC239B">
      <w:pPr>
        <w:pStyle w:val="af6"/>
        <w:numPr>
          <w:ilvl w:val="0"/>
          <w:numId w:val="43"/>
        </w:numPr>
        <w:tabs>
          <w:tab w:val="left" w:pos="1080"/>
        </w:tabs>
        <w:ind w:left="0" w:firstLine="720"/>
        <w:rPr>
          <w:sz w:val="28"/>
          <w:szCs w:val="28"/>
        </w:rPr>
      </w:pPr>
      <w:r>
        <w:rPr>
          <w:sz w:val="28"/>
          <w:szCs w:val="28"/>
        </w:rPr>
        <w:t>Какова роль ценностей в социально-гуманитарном познании?</w:t>
      </w:r>
    </w:p>
    <w:p w:rsidR="00AC239B" w:rsidRDefault="00AC239B" w:rsidP="00AC239B">
      <w:pPr>
        <w:pStyle w:val="af6"/>
        <w:numPr>
          <w:ilvl w:val="0"/>
          <w:numId w:val="43"/>
        </w:numPr>
        <w:tabs>
          <w:tab w:val="left" w:pos="1080"/>
        </w:tabs>
        <w:ind w:left="0" w:firstLine="720"/>
        <w:rPr>
          <w:sz w:val="28"/>
          <w:szCs w:val="28"/>
        </w:rPr>
      </w:pPr>
      <w:r>
        <w:rPr>
          <w:sz w:val="28"/>
          <w:szCs w:val="28"/>
        </w:rPr>
        <w:t>Что такое «герменевтический круг» как модель понимания?</w:t>
      </w:r>
    </w:p>
    <w:p w:rsidR="00AC239B" w:rsidRDefault="00AC239B" w:rsidP="00AC239B">
      <w:pPr>
        <w:pStyle w:val="af6"/>
        <w:numPr>
          <w:ilvl w:val="0"/>
          <w:numId w:val="43"/>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AC239B" w:rsidRDefault="00AC239B" w:rsidP="00AC239B">
      <w:pPr>
        <w:pStyle w:val="af6"/>
        <w:numPr>
          <w:ilvl w:val="0"/>
          <w:numId w:val="43"/>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AC239B" w:rsidRDefault="00AC239B" w:rsidP="00AC239B">
      <w:pPr>
        <w:ind w:firstLine="720"/>
        <w:rPr>
          <w:b/>
          <w:sz w:val="28"/>
          <w:szCs w:val="28"/>
        </w:rPr>
      </w:pPr>
    </w:p>
    <w:p w:rsidR="00AC239B" w:rsidRDefault="00AC239B" w:rsidP="00AC239B">
      <w:pPr>
        <w:ind w:firstLine="720"/>
        <w:rPr>
          <w:b/>
          <w:caps/>
          <w:sz w:val="28"/>
          <w:szCs w:val="28"/>
        </w:rPr>
      </w:pPr>
      <w:r>
        <w:rPr>
          <w:b/>
          <w:sz w:val="28"/>
          <w:szCs w:val="28"/>
        </w:rPr>
        <w:t xml:space="preserve">    Подготовка и оформление реферата</w:t>
      </w:r>
    </w:p>
    <w:p w:rsidR="00AC239B" w:rsidRDefault="00AC239B" w:rsidP="00AC239B">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w:t>
      </w:r>
      <w:r>
        <w:rPr>
          <w:sz w:val="28"/>
          <w:szCs w:val="28"/>
        </w:rPr>
        <w:lastRenderedPageBreak/>
        <w:t>и научно-технического развития, прежде всего, в той сфере науки, в которой работает аспирант.</w:t>
      </w:r>
    </w:p>
    <w:p w:rsidR="00AC239B" w:rsidRDefault="00AC239B" w:rsidP="00AC239B">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AC239B" w:rsidRDefault="00AC239B" w:rsidP="00AC239B">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C239B" w:rsidRDefault="00AC239B" w:rsidP="00AC239B">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AC239B">
        <w:rPr>
          <w:sz w:val="28"/>
          <w:szCs w:val="28"/>
        </w:rPr>
        <w:t xml:space="preserve"> </w:t>
      </w:r>
      <w:r>
        <w:rPr>
          <w:sz w:val="28"/>
          <w:szCs w:val="28"/>
          <w:lang w:val="en-US"/>
        </w:rPr>
        <w:t>New</w:t>
      </w:r>
      <w:r w:rsidRPr="00AC239B">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AC239B" w:rsidRDefault="00AC239B" w:rsidP="00AC239B">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Примерная тематика рефератов</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AC239B" w:rsidRDefault="00AC239B" w:rsidP="00AC239B">
      <w:pPr>
        <w:pStyle w:val="af6"/>
        <w:numPr>
          <w:ilvl w:val="0"/>
          <w:numId w:val="44"/>
        </w:numPr>
        <w:tabs>
          <w:tab w:val="left" w:pos="1134"/>
        </w:tabs>
        <w:ind w:left="0" w:firstLine="709"/>
        <w:rPr>
          <w:sz w:val="28"/>
          <w:szCs w:val="28"/>
        </w:rPr>
      </w:pPr>
      <w:r>
        <w:rPr>
          <w:sz w:val="28"/>
          <w:szCs w:val="28"/>
        </w:rPr>
        <w:t>Сциентизм и антисциентизм. Функции науки в культуре.</w:t>
      </w:r>
    </w:p>
    <w:p w:rsidR="00AC239B" w:rsidRDefault="00AC239B" w:rsidP="00AC239B">
      <w:pPr>
        <w:pStyle w:val="af6"/>
        <w:numPr>
          <w:ilvl w:val="0"/>
          <w:numId w:val="44"/>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AC239B" w:rsidRDefault="00AC239B" w:rsidP="00AC239B">
      <w:pPr>
        <w:pStyle w:val="af6"/>
        <w:numPr>
          <w:ilvl w:val="0"/>
          <w:numId w:val="44"/>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lastRenderedPageBreak/>
        <w:t>Наука как коммуникативная деятельность. Теория «коммуникативного действия» Ю. Хабермаса.</w:t>
      </w:r>
    </w:p>
    <w:p w:rsidR="00AC239B" w:rsidRDefault="00AC239B" w:rsidP="00AC239B">
      <w:pPr>
        <w:pStyle w:val="af6"/>
        <w:numPr>
          <w:ilvl w:val="0"/>
          <w:numId w:val="44"/>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AC239B" w:rsidRDefault="00AC239B" w:rsidP="00AC239B">
      <w:pPr>
        <w:widowControl/>
        <w:spacing w:line="235" w:lineRule="auto"/>
        <w:ind w:right="660" w:firstLine="720"/>
        <w:rPr>
          <w:bCs/>
          <w:color w:val="FF0000"/>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Специфика, уровни и формы научного познания.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Возникновение науки и исторические этапы её развития.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Особенности развития науки в Средние века.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Кумулятивистская концепция развития науки.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Эволюционная эпистемология К. Поппера и С. Тулмина.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lastRenderedPageBreak/>
        <w:t>Методология исследовательских программ И. Лакатоса.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«Анархистская эпистемология» П. Фейерабенда.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AC239B" w:rsidRDefault="00AC239B" w:rsidP="00AC239B">
      <w:pPr>
        <w:pStyle w:val="af6"/>
        <w:widowControl/>
        <w:numPr>
          <w:ilvl w:val="0"/>
          <w:numId w:val="45"/>
        </w:numPr>
        <w:tabs>
          <w:tab w:val="left" w:pos="1134"/>
        </w:tabs>
        <w:ind w:left="0" w:firstLine="680"/>
        <w:rPr>
          <w:sz w:val="28"/>
          <w:szCs w:val="28"/>
        </w:rPr>
      </w:pPr>
      <w:r>
        <w:rPr>
          <w:sz w:val="28"/>
          <w:szCs w:val="28"/>
        </w:rPr>
        <w:t>Социально-гуманитарные знания в общенаучной картине мира.</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Личностное неявное знание субъекта.</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Субъект, личность, идентичность.</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AC239B" w:rsidRDefault="00AC239B" w:rsidP="00AC239B">
      <w:pPr>
        <w:pStyle w:val="af6"/>
        <w:widowControl/>
        <w:numPr>
          <w:ilvl w:val="0"/>
          <w:numId w:val="45"/>
        </w:numPr>
        <w:tabs>
          <w:tab w:val="left" w:pos="1134"/>
        </w:tabs>
        <w:ind w:left="0" w:firstLine="680"/>
        <w:rPr>
          <w:sz w:val="28"/>
          <w:szCs w:val="28"/>
        </w:rPr>
      </w:pPr>
      <w:r>
        <w:rPr>
          <w:sz w:val="28"/>
          <w:szCs w:val="28"/>
        </w:rPr>
        <w:t>Понятие «жизненный мир» в феноменологии Э. Гуссерля.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AC239B" w:rsidRDefault="00AC239B" w:rsidP="00AC239B">
      <w:pPr>
        <w:pStyle w:val="af6"/>
        <w:widowControl/>
        <w:numPr>
          <w:ilvl w:val="0"/>
          <w:numId w:val="45"/>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rPr>
        <w:t>Социология знания (К. Манхейм и М. Малкей).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lastRenderedPageBreak/>
        <w:t>Гуманизация и гуманитаризация современного образования.</w:t>
      </w:r>
    </w:p>
    <w:p w:rsidR="00AC239B" w:rsidRDefault="00AC239B" w:rsidP="00AC239B">
      <w:pPr>
        <w:pStyle w:val="af6"/>
        <w:shd w:val="clear" w:color="auto" w:fill="FFFFFF"/>
        <w:autoSpaceDE w:val="0"/>
        <w:autoSpaceDN w:val="0"/>
        <w:adjustRightInd w:val="0"/>
        <w:ind w:left="0" w:firstLine="680"/>
        <w:rPr>
          <w:sz w:val="28"/>
          <w:szCs w:val="28"/>
        </w:rPr>
      </w:pPr>
    </w:p>
    <w:p w:rsidR="00AC239B" w:rsidRDefault="00AC239B" w:rsidP="00AC239B">
      <w:pPr>
        <w:ind w:firstLine="720"/>
        <w:rPr>
          <w:bCs/>
          <w:sz w:val="28"/>
          <w:szCs w:val="28"/>
          <w:u w:val="single"/>
        </w:rPr>
      </w:pPr>
      <w:r>
        <w:rPr>
          <w:bCs/>
          <w:sz w:val="28"/>
          <w:szCs w:val="28"/>
          <w:u w:val="single"/>
        </w:rPr>
        <w:t>Содержание экзаменационного билета:</w:t>
      </w:r>
    </w:p>
    <w:p w:rsidR="00AC239B" w:rsidRDefault="00AC239B" w:rsidP="00AC239B">
      <w:pPr>
        <w:ind w:firstLine="720"/>
        <w:rPr>
          <w:bCs/>
          <w:sz w:val="28"/>
          <w:szCs w:val="28"/>
        </w:rPr>
      </w:pPr>
      <w:r>
        <w:rPr>
          <w:bCs/>
          <w:sz w:val="28"/>
          <w:szCs w:val="28"/>
        </w:rPr>
        <w:t>1 вопрос – фундаментальная теория;</w:t>
      </w:r>
    </w:p>
    <w:p w:rsidR="00AC239B" w:rsidRDefault="00AC239B" w:rsidP="00AC239B">
      <w:pPr>
        <w:ind w:firstLine="720"/>
        <w:rPr>
          <w:bCs/>
          <w:sz w:val="28"/>
          <w:szCs w:val="28"/>
        </w:rPr>
      </w:pPr>
      <w:r>
        <w:rPr>
          <w:bCs/>
          <w:sz w:val="28"/>
          <w:szCs w:val="28"/>
        </w:rPr>
        <w:t>2 вопрос – прикладная теория;</w:t>
      </w:r>
    </w:p>
    <w:p w:rsidR="00AC239B" w:rsidRDefault="00AC239B" w:rsidP="00AC239B">
      <w:pPr>
        <w:ind w:firstLine="720"/>
        <w:rPr>
          <w:bCs/>
          <w:sz w:val="28"/>
          <w:szCs w:val="28"/>
          <w:u w:val="single"/>
        </w:rPr>
      </w:pPr>
      <w:r>
        <w:rPr>
          <w:bCs/>
          <w:sz w:val="28"/>
          <w:szCs w:val="28"/>
          <w:u w:val="single"/>
        </w:rPr>
        <w:t>Пример типового экзаменационного билета:</w:t>
      </w:r>
    </w:p>
    <w:p w:rsidR="00AC239B" w:rsidRDefault="00AC239B" w:rsidP="00AC239B">
      <w:pPr>
        <w:ind w:firstLine="720"/>
        <w:rPr>
          <w:bCs/>
          <w:sz w:val="28"/>
          <w:szCs w:val="28"/>
        </w:rPr>
      </w:pPr>
      <w:r>
        <w:rPr>
          <w:bCs/>
          <w:sz w:val="28"/>
          <w:szCs w:val="28"/>
        </w:rPr>
        <w:t>1 вопрос – Теоретический уровень научного познания: структура и методы.</w:t>
      </w:r>
    </w:p>
    <w:p w:rsidR="00AC239B" w:rsidRDefault="00AC239B" w:rsidP="00AC239B">
      <w:pPr>
        <w:pStyle w:val="a1"/>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AC239B" w:rsidRDefault="00AC239B" w:rsidP="00AC239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C239B" w:rsidRDefault="00AC239B" w:rsidP="00AC239B">
      <w:pPr>
        <w:ind w:firstLine="720"/>
        <w:rPr>
          <w:bCs/>
          <w:sz w:val="28"/>
          <w:szCs w:val="28"/>
        </w:rPr>
      </w:pPr>
    </w:p>
    <w:p w:rsidR="00AC239B" w:rsidRDefault="00AC239B" w:rsidP="00AC239B">
      <w:pPr>
        <w:pStyle w:val="af6"/>
        <w:numPr>
          <w:ilvl w:val="1"/>
          <w:numId w:val="7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 xml:space="preserve">Выполнение тестовых </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color w:val="FF0000"/>
          <w:sz w:val="28"/>
          <w:szCs w:val="28"/>
        </w:rPr>
      </w:pPr>
    </w:p>
    <w:p w:rsidR="00AC239B" w:rsidRDefault="00AC239B" w:rsidP="00AC239B">
      <w:pPr>
        <w:pStyle w:val="af6"/>
        <w:ind w:left="0" w:firstLine="709"/>
        <w:rPr>
          <w:b/>
          <w:sz w:val="28"/>
          <w:szCs w:val="28"/>
        </w:rPr>
      </w:pPr>
      <w:r>
        <w:rPr>
          <w:b/>
          <w:sz w:val="28"/>
          <w:szCs w:val="28"/>
        </w:rPr>
        <w:t>7. Методические указания для обучающихся по освоению дисциплины</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left="1080" w:firstLine="0"/>
        <w:rPr>
          <w:b/>
          <w:sz w:val="28"/>
          <w:szCs w:val="28"/>
        </w:rPr>
      </w:pPr>
    </w:p>
    <w:p w:rsidR="00AC239B" w:rsidRDefault="00AC239B" w:rsidP="00AC239B">
      <w:pPr>
        <w:pStyle w:val="af6"/>
        <w:numPr>
          <w:ilvl w:val="0"/>
          <w:numId w:val="47"/>
        </w:numPr>
        <w:tabs>
          <w:tab w:val="num" w:pos="1429"/>
        </w:tabs>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AC239B" w:rsidRDefault="00AC239B" w:rsidP="00AC239B">
      <w:pPr>
        <w:ind w:firstLine="709"/>
        <w:rPr>
          <w:sz w:val="28"/>
          <w:szCs w:val="28"/>
        </w:rPr>
      </w:pPr>
      <w:r>
        <w:rPr>
          <w:b/>
          <w:sz w:val="28"/>
          <w:szCs w:val="28"/>
        </w:rPr>
        <w:t>а) основная литература</w:t>
      </w:r>
      <w:r>
        <w:rPr>
          <w:sz w:val="28"/>
          <w:szCs w:val="28"/>
        </w:rPr>
        <w:t>:</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C239B" w:rsidRDefault="00AC239B" w:rsidP="00AC239B">
      <w:pPr>
        <w:pStyle w:val="af6"/>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AC239B" w:rsidRDefault="00AC239B" w:rsidP="00AC239B">
      <w:pPr>
        <w:pStyle w:val="af6"/>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C239B" w:rsidRDefault="00AC239B" w:rsidP="00AC239B">
      <w:pPr>
        <w:ind w:firstLine="709"/>
        <w:rPr>
          <w:sz w:val="28"/>
          <w:szCs w:val="28"/>
        </w:rPr>
      </w:pPr>
      <w:r>
        <w:rPr>
          <w:b/>
          <w:sz w:val="28"/>
          <w:szCs w:val="28"/>
        </w:rPr>
        <w:t>б) дополнительная литература</w:t>
      </w:r>
      <w:r>
        <w:rPr>
          <w:sz w:val="28"/>
          <w:szCs w:val="28"/>
        </w:rPr>
        <w:t>:</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lastRenderedPageBreak/>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C239B" w:rsidRDefault="00AC239B" w:rsidP="00AC239B">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C239B" w:rsidRDefault="00AC239B" w:rsidP="00AC239B">
      <w:pPr>
        <w:pStyle w:val="author"/>
        <w:spacing w:before="0" w:beforeAutospacing="0" w:after="0" w:afterAutospacing="0"/>
        <w:jc w:val="both"/>
        <w:rPr>
          <w:sz w:val="28"/>
          <w:szCs w:val="28"/>
        </w:rPr>
      </w:pPr>
    </w:p>
    <w:p w:rsidR="00AC239B" w:rsidRDefault="00AC239B" w:rsidP="00AC239B">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993"/>
        </w:tabs>
        <w:ind w:left="0" w:firstLine="709"/>
        <w:rPr>
          <w:sz w:val="28"/>
          <w:szCs w:val="28"/>
        </w:rPr>
      </w:pPr>
      <w:r>
        <w:rPr>
          <w:sz w:val="28"/>
          <w:szCs w:val="28"/>
        </w:rPr>
        <w:t>Программные средства Microsoft Office.</w:t>
      </w:r>
    </w:p>
    <w:p w:rsidR="00AC239B" w:rsidRDefault="00AC239B" w:rsidP="00AC239B">
      <w:pPr>
        <w:pStyle w:val="af6"/>
        <w:widowControl/>
        <w:ind w:left="709" w:firstLine="0"/>
        <w:rPr>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ind w:firstLine="709"/>
        <w:rPr>
          <w:sz w:val="28"/>
          <w:szCs w:val="28"/>
        </w:rPr>
      </w:pPr>
    </w:p>
    <w:p w:rsidR="00AC239B" w:rsidRDefault="00AC239B" w:rsidP="00AC239B">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37.06.01 «Психологические науки» </w:t>
      </w:r>
      <w:r>
        <w:rPr>
          <w:sz w:val="28"/>
          <w:szCs w:val="28"/>
        </w:rPr>
        <w:t>с научной специальностью</w:t>
      </w:r>
      <w:r>
        <w:rPr>
          <w:sz w:val="28"/>
          <w:szCs w:val="28"/>
        </w:rPr>
        <w:t xml:space="preserve"> </w:t>
      </w:r>
      <w:r>
        <w:rPr>
          <w:bCs/>
          <w:sz w:val="28"/>
          <w:szCs w:val="28"/>
        </w:rPr>
        <w:t>5.3.3 «Психология труда, инженерная психология, когнитивная эргономика»</w:t>
      </w:r>
      <w:r>
        <w:rPr>
          <w:sz w:val="28"/>
          <w:szCs w:val="28"/>
        </w:rPr>
        <w:t>.</w:t>
      </w:r>
    </w:p>
    <w:p w:rsidR="00AC239B" w:rsidRDefault="00AC239B" w:rsidP="00AC239B">
      <w:pPr>
        <w:widowControl/>
        <w:ind w:firstLine="709"/>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D858E65"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AC239B">
      <w:pPr>
        <w:numPr>
          <w:ilvl w:val="0"/>
          <w:numId w:val="78"/>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widowControl/>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19.00.03 «Психология труда, инженерная психология, эргономика.</w:t>
      </w:r>
    </w:p>
    <w:p w:rsidR="00AC239B" w:rsidRDefault="00AC239B" w:rsidP="00AC239B">
      <w:pPr>
        <w:ind w:firstLine="710"/>
        <w:rPr>
          <w:sz w:val="28"/>
          <w:szCs w:val="28"/>
        </w:rPr>
      </w:pPr>
    </w:p>
    <w:p w:rsidR="00AC239B" w:rsidRDefault="00AC239B" w:rsidP="00AC239B">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37.06.01 «Психологические науки». Общая трудоемкость дисциплины составляет 2 зачетные единицы (72 акад. часа).</w:t>
      </w:r>
    </w:p>
    <w:p w:rsidR="00AC239B" w:rsidRDefault="00AC239B" w:rsidP="00AC239B">
      <w:pPr>
        <w:ind w:firstLine="709"/>
        <w:rPr>
          <w:sz w:val="28"/>
          <w:szCs w:val="28"/>
        </w:rPr>
      </w:pPr>
    </w:p>
    <w:p w:rsidR="00AC239B" w:rsidRDefault="00AC239B" w:rsidP="00AC239B">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AC239B" w:rsidTr="00AC239B">
        <w:trPr>
          <w:jc w:val="center"/>
        </w:trPr>
        <w:tc>
          <w:tcPr>
            <w:tcW w:w="1772"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rStyle w:val="FontStyle28"/>
                <w:b/>
              </w:rPr>
            </w:pPr>
            <w:r>
              <w:rPr>
                <w:rStyle w:val="FontStyle28"/>
                <w:b/>
              </w:rPr>
              <w:t>Знать:</w:t>
            </w:r>
          </w:p>
          <w:p w:rsidR="00AC239B" w:rsidRDefault="00AC239B">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Уметь:</w:t>
            </w:r>
          </w:p>
          <w:p w:rsidR="00AC239B" w:rsidRDefault="00AC239B">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C239B" w:rsidTr="00AC239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Владеть:</w:t>
            </w:r>
          </w:p>
          <w:p w:rsidR="00AC239B" w:rsidRDefault="00AC239B">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C239B" w:rsidTr="00AC239B">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ПК-1 </w:t>
            </w:r>
            <w:r>
              <w:t xml:space="preserve">(способность обрабатывать, анализировать и систематизировать научно-психологическую </w:t>
            </w:r>
            <w:r>
              <w:lastRenderedPageBreak/>
              <w:t>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формирование их профессиональной и человеческой (личностной) надежности)</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rStyle w:val="FontStyle28"/>
                <w:b/>
              </w:rPr>
              <w:lastRenderedPageBreak/>
              <w:t>Знать:</w:t>
            </w:r>
            <w:r>
              <w:t xml:space="preserve"> </w:t>
            </w:r>
          </w:p>
          <w:p w:rsidR="00AC239B" w:rsidRDefault="00AC239B" w:rsidP="00AC239B">
            <w:pPr>
              <w:pStyle w:val="af6"/>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AC239B" w:rsidRDefault="00AC239B" w:rsidP="00AC239B">
            <w:pPr>
              <w:pStyle w:val="af6"/>
              <w:numPr>
                <w:ilvl w:val="0"/>
                <w:numId w:val="52"/>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AC239B" w:rsidRDefault="00AC239B" w:rsidP="00AC239B">
            <w:pPr>
              <w:pStyle w:val="af6"/>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AC239B" w:rsidTr="00AC239B">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Уметь:</w:t>
            </w:r>
          </w:p>
          <w:p w:rsidR="00AC239B" w:rsidRDefault="00AC239B" w:rsidP="00AC239B">
            <w:pPr>
              <w:pStyle w:val="af6"/>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C239B" w:rsidRDefault="00AC239B" w:rsidP="00AC239B">
            <w:pPr>
              <w:pStyle w:val="af6"/>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C239B" w:rsidRDefault="00AC239B" w:rsidP="00AC239B">
            <w:pPr>
              <w:pStyle w:val="af6"/>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C239B" w:rsidTr="00AC239B">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Владеть:</w:t>
            </w:r>
          </w:p>
          <w:p w:rsidR="00AC239B" w:rsidRDefault="00AC239B" w:rsidP="00AC239B">
            <w:pPr>
              <w:pStyle w:val="af6"/>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C239B" w:rsidRDefault="00AC239B" w:rsidP="00AC239B">
            <w:pPr>
              <w:pStyle w:val="af6"/>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AC239B" w:rsidRDefault="00AC239B" w:rsidP="00AC239B">
      <w:pPr>
        <w:ind w:firstLine="0"/>
        <w:rPr>
          <w:b/>
          <w:sz w:val="28"/>
          <w:szCs w:val="28"/>
        </w:rPr>
      </w:pPr>
    </w:p>
    <w:p w:rsidR="00AC239B" w:rsidRDefault="00AC239B" w:rsidP="00AC239B">
      <w:pPr>
        <w:numPr>
          <w:ilvl w:val="0"/>
          <w:numId w:val="78"/>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2 зачетные единицы (72 акад. часа).</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AC239B" w:rsidTr="00AC239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1</w:t>
            </w:r>
          </w:p>
          <w:p w:rsidR="00AC239B" w:rsidRDefault="00AC239B">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09"/>
        <w:rPr>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AC239B" w:rsidTr="00AC239B">
        <w:trPr>
          <w:trHeight w:val="388"/>
        </w:trPr>
        <w:tc>
          <w:tcPr>
            <w:tcW w:w="532"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C239B" w:rsidRDefault="00AC239B">
            <w:pPr>
              <w:pStyle w:val="af2"/>
              <w:jc w:val="center"/>
              <w:rPr>
                <w:rFonts w:ascii="Times New Roman" w:hAnsi="Times New Roman"/>
                <w:b/>
                <w:sz w:val="24"/>
                <w:szCs w:val="24"/>
              </w:rPr>
            </w:pPr>
            <w:r>
              <w:rPr>
                <w:rFonts w:ascii="Times New Roman" w:hAnsi="Times New Roman"/>
                <w:b/>
                <w:sz w:val="24"/>
                <w:szCs w:val="24"/>
              </w:rPr>
              <w:t>темы</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af2"/>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af2"/>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AC239B" w:rsidRDefault="00AC239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C239B" w:rsidRDefault="00AC239B">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AC239B" w:rsidRDefault="00AC239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ind w:firstLine="709"/>
        <w:rPr>
          <w:b/>
          <w:sz w:val="28"/>
          <w:szCs w:val="28"/>
        </w:rPr>
      </w:pPr>
      <w:r>
        <w:rPr>
          <w:b/>
          <w:sz w:val="28"/>
          <w:szCs w:val="28"/>
        </w:rPr>
        <w:t>4.4. Практические занятия (ПР)</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98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lastRenderedPageBreak/>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color w:val="000000"/>
                <w:kern w:val="24"/>
                <w:lang w:val="en-US"/>
              </w:rPr>
            </w:pP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rStyle w:val="FontStyle28"/>
                <w:b/>
              </w:rPr>
              <w:t>Знание:</w:t>
            </w:r>
            <w:r>
              <w:t xml:space="preserve"> </w:t>
            </w:r>
          </w:p>
          <w:p w:rsidR="00AC239B" w:rsidRDefault="00AC239B" w:rsidP="00AC239B">
            <w:pPr>
              <w:pStyle w:val="af6"/>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AC239B" w:rsidRDefault="00AC239B" w:rsidP="00AC239B">
            <w:pPr>
              <w:pStyle w:val="af6"/>
              <w:numPr>
                <w:ilvl w:val="0"/>
                <w:numId w:val="52"/>
              </w:numPr>
              <w:tabs>
                <w:tab w:val="left" w:pos="289"/>
                <w:tab w:val="left" w:pos="708"/>
              </w:tabs>
              <w:ind w:left="0" w:firstLine="5"/>
            </w:pPr>
            <w:r>
              <w:t>нормативных документов о выполнении и оформлении научно-исследовательских работ</w:t>
            </w:r>
          </w:p>
          <w:p w:rsidR="00AC239B" w:rsidRDefault="00AC239B" w:rsidP="00AC239B">
            <w:pPr>
              <w:pStyle w:val="af6"/>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p>
          <w:p w:rsidR="00AC239B" w:rsidRDefault="00AC239B" w:rsidP="00AC239B">
            <w:pPr>
              <w:pStyle w:val="af6"/>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C239B" w:rsidRDefault="00AC239B" w:rsidP="00AC239B">
            <w:pPr>
              <w:pStyle w:val="af6"/>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C239B" w:rsidRDefault="00AC239B" w:rsidP="00AC239B">
            <w:pPr>
              <w:pStyle w:val="af6"/>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(ПК-1)</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p>
          <w:p w:rsidR="00AC239B" w:rsidRDefault="00AC239B" w:rsidP="00AC239B">
            <w:pPr>
              <w:pStyle w:val="af6"/>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C239B" w:rsidRDefault="00AC239B" w:rsidP="00AC239B">
            <w:pPr>
              <w:pStyle w:val="af6"/>
              <w:numPr>
                <w:ilvl w:val="0"/>
                <w:numId w:val="52"/>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color w:val="000000"/>
                <w:kern w:val="24"/>
                <w:lang w:val="en-US"/>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highlight w:val="green"/>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highlight w:val="green"/>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C239B" w:rsidRDefault="00AC239B" w:rsidP="00AC239B">
      <w:pPr>
        <w:ind w:firstLine="720"/>
        <w:rPr>
          <w:bCs/>
          <w:sz w:val="28"/>
          <w:szCs w:val="28"/>
        </w:rPr>
      </w:pPr>
      <w:r>
        <w:rPr>
          <w:bCs/>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C239B" w:rsidRDefault="00AC239B" w:rsidP="00AC239B">
      <w:pPr>
        <w:pStyle w:val="af2"/>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C239B" w:rsidRDefault="00AC239B" w:rsidP="00AC239B">
      <w:pPr>
        <w:pStyle w:val="af2"/>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C239B" w:rsidRDefault="00AC239B" w:rsidP="00AC239B">
      <w:pPr>
        <w:pStyle w:val="af2"/>
        <w:ind w:left="709"/>
        <w:rPr>
          <w:rFonts w:ascii="Times New Roman" w:hAnsi="Times New Roman"/>
          <w:sz w:val="28"/>
          <w:szCs w:val="28"/>
        </w:rPr>
      </w:pPr>
      <w:r>
        <w:rPr>
          <w:rFonts w:ascii="Times New Roman" w:hAnsi="Times New Roman"/>
          <w:sz w:val="28"/>
          <w:szCs w:val="28"/>
        </w:rPr>
        <w:t xml:space="preserve">          теории и эксперимента.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C239B" w:rsidRDefault="00AC239B" w:rsidP="00AC239B">
      <w:pPr>
        <w:ind w:firstLine="0"/>
        <w:rPr>
          <w:b/>
          <w:sz w:val="28"/>
          <w:szCs w:val="28"/>
        </w:rPr>
      </w:pPr>
    </w:p>
    <w:p w:rsidR="00AC239B" w:rsidRDefault="00AC239B" w:rsidP="00AC239B">
      <w:pPr>
        <w:ind w:left="720" w:firstLine="0"/>
        <w:rPr>
          <w:b/>
          <w:sz w:val="28"/>
          <w:szCs w:val="28"/>
        </w:rPr>
      </w:pPr>
      <w:r>
        <w:rPr>
          <w:b/>
          <w:sz w:val="28"/>
          <w:szCs w:val="28"/>
        </w:rPr>
        <w:t>Темы рефератов:</w:t>
      </w:r>
    </w:p>
    <w:p w:rsidR="00AC239B" w:rsidRDefault="00AC239B" w:rsidP="00AC239B">
      <w:pPr>
        <w:ind w:left="360" w:firstLine="0"/>
        <w:rPr>
          <w:sz w:val="28"/>
          <w:szCs w:val="28"/>
        </w:rPr>
      </w:pPr>
      <w:r>
        <w:rPr>
          <w:sz w:val="28"/>
          <w:szCs w:val="28"/>
        </w:rPr>
        <w:t>Сохранение природы человека как глобальная проблема современности</w:t>
      </w:r>
    </w:p>
    <w:p w:rsidR="00AC239B" w:rsidRDefault="00AC239B" w:rsidP="00AC239B">
      <w:pPr>
        <w:ind w:left="360" w:firstLine="0"/>
        <w:rPr>
          <w:sz w:val="28"/>
          <w:szCs w:val="28"/>
        </w:rPr>
      </w:pPr>
      <w:r>
        <w:rPr>
          <w:sz w:val="28"/>
          <w:szCs w:val="28"/>
        </w:rPr>
        <w:t>«Русский взгляд» на проблемы эпистемологии</w:t>
      </w:r>
    </w:p>
    <w:p w:rsidR="00AC239B" w:rsidRDefault="00AC239B" w:rsidP="00AC239B">
      <w:pPr>
        <w:ind w:left="360" w:firstLine="0"/>
        <w:rPr>
          <w:sz w:val="28"/>
          <w:szCs w:val="28"/>
        </w:rPr>
      </w:pPr>
      <w:r>
        <w:rPr>
          <w:sz w:val="28"/>
          <w:szCs w:val="28"/>
        </w:rPr>
        <w:t>«Странник и его цель» (герменевтика Шестова)</w:t>
      </w:r>
    </w:p>
    <w:p w:rsidR="00AC239B" w:rsidRDefault="00AC239B" w:rsidP="00AC239B">
      <w:pPr>
        <w:ind w:left="360" w:firstLine="0"/>
        <w:rPr>
          <w:sz w:val="28"/>
          <w:szCs w:val="28"/>
        </w:rPr>
      </w:pPr>
      <w:r>
        <w:rPr>
          <w:sz w:val="28"/>
          <w:szCs w:val="28"/>
        </w:rPr>
        <w:t>Академическая и постакадемическая наука</w:t>
      </w:r>
    </w:p>
    <w:p w:rsidR="00AC239B" w:rsidRDefault="00AC239B" w:rsidP="00AC239B">
      <w:pPr>
        <w:ind w:left="360" w:firstLine="0"/>
        <w:rPr>
          <w:sz w:val="28"/>
          <w:szCs w:val="28"/>
        </w:rPr>
      </w:pPr>
      <w:r>
        <w:rPr>
          <w:sz w:val="28"/>
          <w:szCs w:val="28"/>
        </w:rPr>
        <w:t>Атомизм, анимизм и когнитивная наука</w:t>
      </w:r>
    </w:p>
    <w:p w:rsidR="00AC239B" w:rsidRDefault="00AC239B" w:rsidP="00AC239B">
      <w:pPr>
        <w:ind w:left="360" w:firstLine="0"/>
        <w:rPr>
          <w:sz w:val="28"/>
          <w:szCs w:val="28"/>
        </w:rPr>
      </w:pPr>
      <w:r>
        <w:rPr>
          <w:sz w:val="28"/>
          <w:szCs w:val="28"/>
        </w:rPr>
        <w:t>Аутентичный теоретический дискурс «Возвращение к Марксу»</w:t>
      </w:r>
    </w:p>
    <w:p w:rsidR="00AC239B" w:rsidRDefault="00AC239B" w:rsidP="00AC239B">
      <w:pPr>
        <w:ind w:left="360" w:firstLine="0"/>
        <w:rPr>
          <w:sz w:val="28"/>
          <w:szCs w:val="28"/>
        </w:rPr>
      </w:pPr>
      <w:r>
        <w:rPr>
          <w:sz w:val="28"/>
          <w:szCs w:val="28"/>
        </w:rPr>
        <w:t>Бесконечность или неопределённость?</w:t>
      </w:r>
    </w:p>
    <w:p w:rsidR="00AC239B" w:rsidRDefault="00AC239B" w:rsidP="00AC239B">
      <w:pPr>
        <w:ind w:left="360" w:firstLine="0"/>
        <w:rPr>
          <w:sz w:val="28"/>
          <w:szCs w:val="28"/>
        </w:rPr>
      </w:pPr>
      <w:r>
        <w:rPr>
          <w:sz w:val="28"/>
          <w:szCs w:val="28"/>
        </w:rPr>
        <w:t>В.И. Ленин об отношении мышления к бытию</w:t>
      </w:r>
    </w:p>
    <w:p w:rsidR="00AC239B" w:rsidRDefault="00AC239B" w:rsidP="00AC239B">
      <w:pPr>
        <w:ind w:left="360" w:firstLine="0"/>
        <w:rPr>
          <w:sz w:val="28"/>
          <w:szCs w:val="28"/>
        </w:rPr>
      </w:pPr>
      <w:r>
        <w:rPr>
          <w:sz w:val="28"/>
          <w:szCs w:val="28"/>
        </w:rPr>
        <w:t>Вернадский как историк науки: методологические находки, парадоксы</w:t>
      </w:r>
    </w:p>
    <w:p w:rsidR="00AC239B" w:rsidRDefault="00AC239B" w:rsidP="00AC239B">
      <w:pPr>
        <w:ind w:left="360" w:firstLine="0"/>
        <w:rPr>
          <w:sz w:val="28"/>
          <w:szCs w:val="28"/>
        </w:rPr>
      </w:pPr>
      <w:r>
        <w:rPr>
          <w:sz w:val="28"/>
          <w:szCs w:val="28"/>
        </w:rPr>
        <w:t>Возможны ли науки о человеке?</w:t>
      </w:r>
    </w:p>
    <w:p w:rsidR="00AC239B" w:rsidRDefault="00AC239B" w:rsidP="00AC239B">
      <w:pPr>
        <w:ind w:left="360" w:firstLine="0"/>
        <w:rPr>
          <w:sz w:val="28"/>
          <w:szCs w:val="28"/>
        </w:rPr>
      </w:pPr>
      <w:r>
        <w:rPr>
          <w:sz w:val="28"/>
          <w:szCs w:val="28"/>
        </w:rPr>
        <w:t>Генезис учения об атомах как проблема языка и мышления</w:t>
      </w:r>
    </w:p>
    <w:p w:rsidR="00AC239B" w:rsidRDefault="00AC239B" w:rsidP="00AC239B">
      <w:pPr>
        <w:ind w:left="360" w:firstLine="0"/>
        <w:rPr>
          <w:sz w:val="28"/>
          <w:szCs w:val="28"/>
        </w:rPr>
      </w:pPr>
      <w:r>
        <w:rPr>
          <w:sz w:val="28"/>
          <w:szCs w:val="28"/>
        </w:rPr>
        <w:t>Гиперсетевая теория сознания</w:t>
      </w:r>
    </w:p>
    <w:p w:rsidR="00AC239B" w:rsidRDefault="00AC239B" w:rsidP="00AC239B">
      <w:pPr>
        <w:ind w:left="360" w:firstLine="0"/>
        <w:rPr>
          <w:sz w:val="28"/>
          <w:szCs w:val="28"/>
        </w:rPr>
      </w:pPr>
      <w:r>
        <w:rPr>
          <w:sz w:val="28"/>
          <w:szCs w:val="28"/>
        </w:rPr>
        <w:t>Греческий атомизм и алфавитное письмо</w:t>
      </w:r>
    </w:p>
    <w:p w:rsidR="00AC239B" w:rsidRDefault="00AC239B" w:rsidP="00AC239B">
      <w:pPr>
        <w:ind w:left="360" w:firstLine="0"/>
        <w:rPr>
          <w:sz w:val="28"/>
          <w:szCs w:val="28"/>
        </w:rPr>
      </w:pPr>
      <w:r>
        <w:rPr>
          <w:sz w:val="28"/>
          <w:szCs w:val="28"/>
        </w:rPr>
        <w:t>Деловая переписка и организация деловых отношений</w:t>
      </w:r>
    </w:p>
    <w:p w:rsidR="00AC239B" w:rsidRDefault="00AC239B" w:rsidP="00AC239B">
      <w:pPr>
        <w:ind w:left="360" w:firstLine="0"/>
        <w:rPr>
          <w:sz w:val="28"/>
          <w:szCs w:val="28"/>
        </w:rPr>
      </w:pPr>
      <w:r>
        <w:rPr>
          <w:sz w:val="28"/>
          <w:szCs w:val="28"/>
        </w:rPr>
        <w:t>Диагностика как универсальная форма научного познания</w:t>
      </w:r>
    </w:p>
    <w:p w:rsidR="00AC239B" w:rsidRDefault="00AC239B" w:rsidP="00AC239B">
      <w:pPr>
        <w:ind w:left="360" w:firstLine="0"/>
        <w:rPr>
          <w:sz w:val="28"/>
          <w:szCs w:val="28"/>
        </w:rPr>
      </w:pPr>
      <w:r>
        <w:rPr>
          <w:sz w:val="28"/>
          <w:szCs w:val="28"/>
        </w:rPr>
        <w:t>Интеллектуальная собственность: проблемы справедливости</w:t>
      </w:r>
    </w:p>
    <w:p w:rsidR="00AC239B" w:rsidRDefault="00AC239B" w:rsidP="00AC239B">
      <w:pPr>
        <w:ind w:left="360" w:firstLine="0"/>
        <w:rPr>
          <w:sz w:val="28"/>
          <w:szCs w:val="28"/>
        </w:rPr>
      </w:pPr>
      <w:r>
        <w:rPr>
          <w:sz w:val="28"/>
          <w:szCs w:val="28"/>
        </w:rPr>
        <w:t>Информационное общество в контексте истории</w:t>
      </w:r>
    </w:p>
    <w:p w:rsidR="00AC239B" w:rsidRDefault="00AC239B" w:rsidP="00AC239B">
      <w:pPr>
        <w:ind w:left="360" w:firstLine="0"/>
        <w:rPr>
          <w:sz w:val="28"/>
          <w:szCs w:val="28"/>
        </w:rPr>
      </w:pPr>
      <w:r>
        <w:rPr>
          <w:sz w:val="28"/>
          <w:szCs w:val="28"/>
        </w:rPr>
        <w:t>Информационно-теоретический поворот в интерпретации квантовой механики</w:t>
      </w:r>
    </w:p>
    <w:p w:rsidR="00AC239B" w:rsidRDefault="00AC239B" w:rsidP="00AC239B">
      <w:pPr>
        <w:ind w:left="360" w:firstLine="0"/>
        <w:rPr>
          <w:sz w:val="28"/>
          <w:szCs w:val="28"/>
        </w:rPr>
      </w:pPr>
      <w:r>
        <w:rPr>
          <w:sz w:val="28"/>
          <w:szCs w:val="28"/>
        </w:rPr>
        <w:t>Исламский мир в поисках справедливости в условиях кризиса</w:t>
      </w:r>
    </w:p>
    <w:p w:rsidR="00AC239B" w:rsidRDefault="00AC239B" w:rsidP="00AC239B">
      <w:pPr>
        <w:ind w:left="360" w:firstLine="0"/>
        <w:rPr>
          <w:sz w:val="28"/>
          <w:szCs w:val="28"/>
        </w:rPr>
      </w:pPr>
      <w:r>
        <w:rPr>
          <w:sz w:val="28"/>
          <w:szCs w:val="28"/>
        </w:rPr>
        <w:t>Историческая мысль между жизнью и смертью</w:t>
      </w:r>
    </w:p>
    <w:p w:rsidR="00AC239B" w:rsidRDefault="00AC239B" w:rsidP="00AC239B">
      <w:pPr>
        <w:ind w:left="360" w:firstLine="0"/>
        <w:rPr>
          <w:sz w:val="28"/>
          <w:szCs w:val="28"/>
        </w:rPr>
      </w:pPr>
      <w:r>
        <w:rPr>
          <w:sz w:val="28"/>
          <w:szCs w:val="28"/>
        </w:rPr>
        <w:t>Историческая эпистемология науки и техники</w:t>
      </w:r>
    </w:p>
    <w:p w:rsidR="00AC239B" w:rsidRDefault="00AC239B" w:rsidP="00AC239B">
      <w:pPr>
        <w:ind w:left="360" w:firstLine="0"/>
        <w:rPr>
          <w:sz w:val="28"/>
          <w:szCs w:val="28"/>
        </w:rPr>
      </w:pPr>
      <w:r>
        <w:rPr>
          <w:sz w:val="28"/>
          <w:szCs w:val="28"/>
        </w:rPr>
        <w:t>История и проблема робота</w:t>
      </w:r>
    </w:p>
    <w:p w:rsidR="00AC239B" w:rsidRDefault="00AC239B" w:rsidP="00AC239B">
      <w:pPr>
        <w:ind w:left="360" w:firstLine="0"/>
        <w:rPr>
          <w:sz w:val="28"/>
          <w:szCs w:val="28"/>
        </w:rPr>
      </w:pPr>
      <w:r>
        <w:rPr>
          <w:sz w:val="28"/>
          <w:szCs w:val="28"/>
        </w:rPr>
        <w:t>К типологии методов Интернет-исследований</w:t>
      </w:r>
    </w:p>
    <w:p w:rsidR="00AC239B" w:rsidRDefault="00AC239B" w:rsidP="00AC239B">
      <w:pPr>
        <w:ind w:left="360" w:firstLine="0"/>
        <w:rPr>
          <w:sz w:val="28"/>
          <w:szCs w:val="28"/>
        </w:rPr>
      </w:pPr>
      <w:r>
        <w:rPr>
          <w:sz w:val="28"/>
          <w:szCs w:val="28"/>
        </w:rPr>
        <w:t>Классическая и квантовая физика на языке сознания</w:t>
      </w:r>
    </w:p>
    <w:p w:rsidR="00AC239B" w:rsidRDefault="00AC239B" w:rsidP="00AC239B">
      <w:pPr>
        <w:ind w:left="360" w:firstLine="0"/>
        <w:rPr>
          <w:sz w:val="28"/>
          <w:szCs w:val="28"/>
        </w:rPr>
      </w:pPr>
      <w:r>
        <w:rPr>
          <w:sz w:val="28"/>
          <w:szCs w:val="28"/>
        </w:rPr>
        <w:t>Классическая, неклассическая и постнеклассическая онтология</w:t>
      </w:r>
    </w:p>
    <w:p w:rsidR="00AC239B" w:rsidRDefault="00AC239B" w:rsidP="00AC239B">
      <w:pPr>
        <w:ind w:left="360" w:firstLine="0"/>
        <w:rPr>
          <w:sz w:val="28"/>
          <w:szCs w:val="28"/>
        </w:rPr>
      </w:pPr>
      <w:r>
        <w:rPr>
          <w:sz w:val="28"/>
          <w:szCs w:val="28"/>
        </w:rPr>
        <w:t>Когнитивное истолкование вероятности</w:t>
      </w:r>
    </w:p>
    <w:p w:rsidR="00AC239B" w:rsidRDefault="00AC239B" w:rsidP="00AC239B">
      <w:pPr>
        <w:ind w:left="360" w:firstLine="0"/>
        <w:rPr>
          <w:sz w:val="28"/>
          <w:szCs w:val="28"/>
        </w:rPr>
      </w:pPr>
      <w:r>
        <w:rPr>
          <w:sz w:val="28"/>
          <w:szCs w:val="28"/>
        </w:rPr>
        <w:t>Когнитивные издержки Интернет-общения</w:t>
      </w:r>
    </w:p>
    <w:p w:rsidR="00AC239B" w:rsidRDefault="00AC239B" w:rsidP="00AC239B">
      <w:pPr>
        <w:ind w:left="360" w:firstLine="0"/>
        <w:rPr>
          <w:sz w:val="28"/>
          <w:szCs w:val="28"/>
        </w:rPr>
      </w:pPr>
      <w:r>
        <w:rPr>
          <w:sz w:val="28"/>
          <w:szCs w:val="28"/>
        </w:rPr>
        <w:lastRenderedPageBreak/>
        <w:t>Коммуникации: сила и слабость онтологического оптимизма</w:t>
      </w:r>
    </w:p>
    <w:p w:rsidR="00AC239B" w:rsidRDefault="00AC239B" w:rsidP="00AC239B">
      <w:pPr>
        <w:ind w:left="360" w:firstLine="0"/>
        <w:rPr>
          <w:sz w:val="28"/>
          <w:szCs w:val="28"/>
        </w:rPr>
      </w:pPr>
      <w:r>
        <w:rPr>
          <w:sz w:val="28"/>
          <w:szCs w:val="28"/>
        </w:rPr>
        <w:t>Конвенционалистская философия науки</w:t>
      </w:r>
    </w:p>
    <w:p w:rsidR="00AC239B" w:rsidRDefault="00AC239B" w:rsidP="00AC239B">
      <w:pPr>
        <w:ind w:left="360" w:firstLine="0"/>
        <w:rPr>
          <w:sz w:val="28"/>
          <w:szCs w:val="28"/>
        </w:rPr>
      </w:pPr>
      <w:r>
        <w:rPr>
          <w:sz w:val="28"/>
          <w:szCs w:val="28"/>
        </w:rPr>
        <w:t>Концептуальные основы самообразования обучающихся</w:t>
      </w:r>
    </w:p>
    <w:p w:rsidR="00AC239B" w:rsidRDefault="00AC239B" w:rsidP="00AC239B">
      <w:pPr>
        <w:ind w:left="360" w:firstLine="0"/>
        <w:rPr>
          <w:sz w:val="28"/>
          <w:szCs w:val="28"/>
        </w:rPr>
      </w:pPr>
      <w:r>
        <w:rPr>
          <w:sz w:val="28"/>
          <w:szCs w:val="28"/>
        </w:rPr>
        <w:t>Концепция ситуативного познания в когнитивной науке</w:t>
      </w:r>
    </w:p>
    <w:p w:rsidR="00AC239B" w:rsidRDefault="00AC239B" w:rsidP="00AC239B">
      <w:pPr>
        <w:ind w:left="360" w:firstLine="0"/>
        <w:rPr>
          <w:sz w:val="28"/>
          <w:szCs w:val="28"/>
        </w:rPr>
      </w:pPr>
      <w:r>
        <w:rPr>
          <w:sz w:val="28"/>
          <w:szCs w:val="28"/>
        </w:rPr>
        <w:t>Космология с позиции представления о бытии как о тотальности</w:t>
      </w:r>
    </w:p>
    <w:p w:rsidR="00AC239B" w:rsidRDefault="00AC239B" w:rsidP="00AC239B">
      <w:pPr>
        <w:ind w:left="360" w:firstLine="0"/>
        <w:rPr>
          <w:sz w:val="28"/>
          <w:szCs w:val="28"/>
        </w:rPr>
      </w:pPr>
      <w:r>
        <w:rPr>
          <w:sz w:val="28"/>
          <w:szCs w:val="28"/>
        </w:rPr>
        <w:t>Критические замечания о когнитивности релятивизма</w:t>
      </w:r>
    </w:p>
    <w:p w:rsidR="00AC239B" w:rsidRDefault="00AC239B" w:rsidP="00AC239B">
      <w:pPr>
        <w:ind w:left="360" w:firstLine="0"/>
        <w:rPr>
          <w:sz w:val="28"/>
          <w:szCs w:val="28"/>
        </w:rPr>
      </w:pPr>
      <w:r>
        <w:rPr>
          <w:sz w:val="28"/>
          <w:szCs w:val="28"/>
        </w:rPr>
        <w:t>Мегапроекты и глобадьные проекты. Наука и технократия</w:t>
      </w:r>
    </w:p>
    <w:p w:rsidR="00AC239B" w:rsidRDefault="00AC239B" w:rsidP="00AC239B">
      <w:pPr>
        <w:ind w:left="360" w:firstLine="0"/>
        <w:rPr>
          <w:sz w:val="28"/>
          <w:szCs w:val="28"/>
        </w:rPr>
      </w:pPr>
      <w:r>
        <w:rPr>
          <w:sz w:val="28"/>
          <w:szCs w:val="28"/>
        </w:rPr>
        <w:t>Методологические вызовы психологии</w:t>
      </w:r>
    </w:p>
    <w:p w:rsidR="00AC239B" w:rsidRDefault="00AC239B" w:rsidP="00AC239B">
      <w:pPr>
        <w:ind w:left="360" w:firstLine="0"/>
        <w:rPr>
          <w:sz w:val="28"/>
          <w:szCs w:val="28"/>
        </w:rPr>
      </w:pPr>
      <w:r>
        <w:rPr>
          <w:sz w:val="28"/>
          <w:szCs w:val="28"/>
        </w:rPr>
        <w:t>Методологические проблемы исследования геосистем</w:t>
      </w:r>
    </w:p>
    <w:p w:rsidR="00AC239B" w:rsidRDefault="00AC239B" w:rsidP="00AC239B">
      <w:pPr>
        <w:ind w:left="360" w:firstLine="0"/>
        <w:rPr>
          <w:sz w:val="28"/>
          <w:szCs w:val="28"/>
        </w:rPr>
      </w:pPr>
      <w:r>
        <w:rPr>
          <w:sz w:val="28"/>
          <w:szCs w:val="28"/>
        </w:rPr>
        <w:t>Методологический поворот в философии</w:t>
      </w:r>
    </w:p>
    <w:p w:rsidR="00AC239B" w:rsidRDefault="00AC239B" w:rsidP="00AC239B">
      <w:pPr>
        <w:ind w:left="360" w:firstLine="0"/>
        <w:rPr>
          <w:sz w:val="28"/>
          <w:szCs w:val="28"/>
        </w:rPr>
      </w:pPr>
      <w:r>
        <w:rPr>
          <w:sz w:val="28"/>
          <w:szCs w:val="28"/>
        </w:rPr>
        <w:t>Методологический поворот в философии науки</w:t>
      </w:r>
    </w:p>
    <w:p w:rsidR="00AC239B" w:rsidRDefault="00AC239B" w:rsidP="00AC239B">
      <w:pPr>
        <w:ind w:left="360" w:firstLine="0"/>
        <w:rPr>
          <w:sz w:val="28"/>
          <w:szCs w:val="28"/>
        </w:rPr>
      </w:pPr>
      <w:r>
        <w:rPr>
          <w:sz w:val="28"/>
          <w:szCs w:val="28"/>
        </w:rPr>
        <w:t>На пути к новой онтологии в философии науки</w:t>
      </w:r>
    </w:p>
    <w:p w:rsidR="00AC239B" w:rsidRDefault="00AC239B" w:rsidP="00AC239B">
      <w:pPr>
        <w:ind w:left="360" w:firstLine="0"/>
        <w:rPr>
          <w:sz w:val="28"/>
          <w:szCs w:val="28"/>
        </w:rPr>
      </w:pPr>
      <w:r>
        <w:rPr>
          <w:sz w:val="28"/>
          <w:szCs w:val="28"/>
        </w:rPr>
        <w:t>Наука в эпоху биокапитализма</w:t>
      </w:r>
    </w:p>
    <w:p w:rsidR="00AC239B" w:rsidRDefault="00AC239B" w:rsidP="00AC239B">
      <w:pPr>
        <w:ind w:left="360" w:firstLine="0"/>
        <w:rPr>
          <w:sz w:val="28"/>
          <w:szCs w:val="28"/>
        </w:rPr>
      </w:pPr>
      <w:r>
        <w:rPr>
          <w:sz w:val="28"/>
          <w:szCs w:val="28"/>
        </w:rPr>
        <w:t>Об априорности классической механики</w:t>
      </w:r>
    </w:p>
    <w:p w:rsidR="00AC239B" w:rsidRDefault="00AC239B" w:rsidP="00AC239B">
      <w:pPr>
        <w:ind w:left="360" w:firstLine="0"/>
        <w:rPr>
          <w:sz w:val="28"/>
          <w:szCs w:val="28"/>
        </w:rPr>
      </w:pPr>
      <w:r>
        <w:rPr>
          <w:sz w:val="28"/>
          <w:szCs w:val="28"/>
        </w:rPr>
        <w:t>Общение и синергия: к вопросу противопоставления</w:t>
      </w:r>
    </w:p>
    <w:p w:rsidR="00AC239B" w:rsidRDefault="00AC239B" w:rsidP="00AC239B">
      <w:pPr>
        <w:ind w:left="360" w:firstLine="0"/>
        <w:rPr>
          <w:sz w:val="28"/>
          <w:szCs w:val="28"/>
        </w:rPr>
      </w:pPr>
      <w:r>
        <w:rPr>
          <w:sz w:val="28"/>
          <w:szCs w:val="28"/>
        </w:rPr>
        <w:t>Онтологические основания физического знания и современная эконом. теория</w:t>
      </w:r>
    </w:p>
    <w:p w:rsidR="00AC239B" w:rsidRDefault="00AC239B" w:rsidP="00AC239B">
      <w:pPr>
        <w:ind w:left="360" w:firstLine="0"/>
        <w:rPr>
          <w:sz w:val="28"/>
          <w:szCs w:val="28"/>
        </w:rPr>
      </w:pPr>
      <w:r>
        <w:rPr>
          <w:sz w:val="28"/>
          <w:szCs w:val="28"/>
        </w:rPr>
        <w:t>Определение вероятности через способ её познания</w:t>
      </w:r>
    </w:p>
    <w:p w:rsidR="00AC239B" w:rsidRDefault="00AC239B" w:rsidP="00AC239B">
      <w:pPr>
        <w:ind w:left="360" w:firstLine="0"/>
        <w:rPr>
          <w:sz w:val="28"/>
          <w:szCs w:val="28"/>
        </w:rPr>
      </w:pPr>
      <w:r>
        <w:rPr>
          <w:sz w:val="28"/>
          <w:szCs w:val="28"/>
        </w:rPr>
        <w:t>Основные вопросы философии инженерии</w:t>
      </w:r>
    </w:p>
    <w:p w:rsidR="00AC239B" w:rsidRDefault="00AC239B" w:rsidP="00AC239B">
      <w:pPr>
        <w:ind w:left="360" w:firstLine="0"/>
        <w:rPr>
          <w:sz w:val="28"/>
          <w:szCs w:val="28"/>
        </w:rPr>
      </w:pPr>
      <w:r>
        <w:rPr>
          <w:sz w:val="28"/>
          <w:szCs w:val="28"/>
        </w:rPr>
        <w:t>Основные направления в современной философии</w:t>
      </w:r>
    </w:p>
    <w:p w:rsidR="00AC239B" w:rsidRDefault="00AC239B" w:rsidP="00AC239B">
      <w:pPr>
        <w:ind w:left="360" w:firstLine="0"/>
        <w:rPr>
          <w:sz w:val="28"/>
          <w:szCs w:val="28"/>
        </w:rPr>
      </w:pPr>
      <w:r>
        <w:rPr>
          <w:sz w:val="28"/>
          <w:szCs w:val="28"/>
        </w:rPr>
        <w:t>Основные парадигмы эпистемологии и философии науки</w:t>
      </w:r>
    </w:p>
    <w:p w:rsidR="00AC239B" w:rsidRDefault="00AC239B" w:rsidP="00AC239B">
      <w:pPr>
        <w:ind w:left="360" w:firstLine="0"/>
        <w:rPr>
          <w:sz w:val="28"/>
          <w:szCs w:val="28"/>
        </w:rPr>
      </w:pPr>
      <w:r>
        <w:rPr>
          <w:sz w:val="28"/>
          <w:szCs w:val="28"/>
        </w:rPr>
        <w:t>Особенности влияния сенсорно-языковых каналов на восприятие</w:t>
      </w:r>
    </w:p>
    <w:p w:rsidR="00AC239B" w:rsidRDefault="00AC239B" w:rsidP="00AC239B">
      <w:pPr>
        <w:ind w:left="360" w:firstLine="0"/>
        <w:rPr>
          <w:sz w:val="28"/>
          <w:szCs w:val="28"/>
        </w:rPr>
      </w:pPr>
      <w:r>
        <w:rPr>
          <w:sz w:val="28"/>
          <w:szCs w:val="28"/>
        </w:rPr>
        <w:t>Парадигма сложности социальных проекций конвергентных технологий</w:t>
      </w:r>
    </w:p>
    <w:p w:rsidR="00AC239B" w:rsidRDefault="00AC239B" w:rsidP="00AC239B">
      <w:pPr>
        <w:ind w:left="360" w:firstLine="0"/>
        <w:rPr>
          <w:sz w:val="28"/>
          <w:szCs w:val="28"/>
        </w:rPr>
      </w:pPr>
      <w:r>
        <w:rPr>
          <w:sz w:val="28"/>
          <w:szCs w:val="28"/>
        </w:rPr>
        <w:t>Пересборка эпистемологического</w:t>
      </w:r>
    </w:p>
    <w:p w:rsidR="00AC239B" w:rsidRDefault="00AC239B" w:rsidP="00AC239B">
      <w:pPr>
        <w:ind w:left="360" w:firstLine="0"/>
        <w:rPr>
          <w:sz w:val="28"/>
          <w:szCs w:val="28"/>
        </w:rPr>
      </w:pPr>
      <w:r>
        <w:rPr>
          <w:sz w:val="28"/>
          <w:szCs w:val="28"/>
        </w:rPr>
        <w:t>Познание и вера</w:t>
      </w:r>
    </w:p>
    <w:p w:rsidR="00AC239B" w:rsidRDefault="00AC239B" w:rsidP="00AC239B">
      <w:pPr>
        <w:ind w:left="360" w:firstLine="0"/>
        <w:rPr>
          <w:sz w:val="28"/>
          <w:szCs w:val="28"/>
        </w:rPr>
      </w:pPr>
      <w:r>
        <w:rPr>
          <w:sz w:val="28"/>
          <w:szCs w:val="28"/>
        </w:rPr>
        <w:t>Политическая мораль и борьба дискурсов в русской морали</w:t>
      </w:r>
    </w:p>
    <w:p w:rsidR="00AC239B" w:rsidRDefault="00AC239B" w:rsidP="00AC239B">
      <w:pPr>
        <w:ind w:left="360" w:firstLine="0"/>
        <w:rPr>
          <w:sz w:val="28"/>
          <w:szCs w:val="28"/>
        </w:rPr>
      </w:pPr>
      <w:r>
        <w:rPr>
          <w:sz w:val="28"/>
          <w:szCs w:val="28"/>
        </w:rPr>
        <w:t>Понимание и взаимопонимание в научной коммуникации</w:t>
      </w:r>
    </w:p>
    <w:p w:rsidR="00AC239B" w:rsidRDefault="00AC239B" w:rsidP="00AC239B">
      <w:pPr>
        <w:ind w:left="360" w:firstLine="0"/>
        <w:rPr>
          <w:sz w:val="28"/>
          <w:szCs w:val="28"/>
        </w:rPr>
      </w:pPr>
      <w:r>
        <w:rPr>
          <w:sz w:val="28"/>
          <w:szCs w:val="28"/>
        </w:rPr>
        <w:t>Постнеклассическая онтология и реальность</w:t>
      </w:r>
    </w:p>
    <w:p w:rsidR="00AC239B" w:rsidRDefault="00AC239B" w:rsidP="00AC239B">
      <w:pPr>
        <w:ind w:left="360" w:firstLine="0"/>
        <w:rPr>
          <w:sz w:val="28"/>
          <w:szCs w:val="28"/>
        </w:rPr>
      </w:pPr>
      <w:r>
        <w:rPr>
          <w:sz w:val="28"/>
          <w:szCs w:val="28"/>
        </w:rPr>
        <w:t>Природа вероятности на основе принципов детерминизма</w:t>
      </w:r>
    </w:p>
    <w:p w:rsidR="00AC239B" w:rsidRDefault="00AC239B" w:rsidP="00AC239B">
      <w:pPr>
        <w:ind w:left="360" w:firstLine="0"/>
        <w:rPr>
          <w:sz w:val="28"/>
          <w:szCs w:val="28"/>
        </w:rPr>
      </w:pPr>
      <w:r>
        <w:rPr>
          <w:sz w:val="28"/>
          <w:szCs w:val="28"/>
        </w:rPr>
        <w:t>Проблема интерпретации понятия времени в современной физике</w:t>
      </w:r>
    </w:p>
    <w:p w:rsidR="00AC239B" w:rsidRDefault="00AC239B" w:rsidP="00AC239B">
      <w:pPr>
        <w:ind w:left="360" w:firstLine="0"/>
        <w:rPr>
          <w:sz w:val="28"/>
          <w:szCs w:val="28"/>
        </w:rPr>
      </w:pPr>
      <w:r>
        <w:rPr>
          <w:sz w:val="28"/>
          <w:szCs w:val="28"/>
        </w:rPr>
        <w:t>Проблема понятия времени в концепциях современной физики</w:t>
      </w:r>
    </w:p>
    <w:p w:rsidR="00AC239B" w:rsidRDefault="00AC239B" w:rsidP="00AC239B">
      <w:pPr>
        <w:ind w:left="360" w:firstLine="0"/>
        <w:rPr>
          <w:sz w:val="28"/>
          <w:szCs w:val="28"/>
        </w:rPr>
      </w:pPr>
      <w:r>
        <w:rPr>
          <w:sz w:val="28"/>
          <w:szCs w:val="28"/>
        </w:rPr>
        <w:t>Программный реализм в физике и основаниях математики</w:t>
      </w:r>
    </w:p>
    <w:p w:rsidR="00AC239B" w:rsidRDefault="00AC239B" w:rsidP="00AC239B">
      <w:pPr>
        <w:ind w:left="360" w:firstLine="0"/>
        <w:rPr>
          <w:sz w:val="28"/>
          <w:szCs w:val="28"/>
        </w:rPr>
      </w:pPr>
      <w:r>
        <w:rPr>
          <w:sz w:val="28"/>
          <w:szCs w:val="28"/>
        </w:rPr>
        <w:t>Психика, мозг и образование</w:t>
      </w:r>
    </w:p>
    <w:p w:rsidR="00AC239B" w:rsidRDefault="00AC239B" w:rsidP="00AC239B">
      <w:pPr>
        <w:ind w:left="360" w:firstLine="0"/>
        <w:rPr>
          <w:sz w:val="28"/>
          <w:szCs w:val="28"/>
        </w:rPr>
      </w:pPr>
      <w:r>
        <w:rPr>
          <w:sz w:val="28"/>
          <w:szCs w:val="28"/>
        </w:rPr>
        <w:t>Психологические координаты рая</w:t>
      </w:r>
    </w:p>
    <w:p w:rsidR="00AC239B" w:rsidRDefault="00AC239B" w:rsidP="00AC239B">
      <w:pPr>
        <w:ind w:left="360" w:firstLine="0"/>
        <w:rPr>
          <w:sz w:val="28"/>
          <w:szCs w:val="28"/>
        </w:rPr>
      </w:pPr>
      <w:r>
        <w:rPr>
          <w:sz w:val="28"/>
          <w:szCs w:val="28"/>
        </w:rPr>
        <w:t>Психология в социальном прогнозировании</w:t>
      </w:r>
    </w:p>
    <w:p w:rsidR="00AC239B" w:rsidRDefault="00AC239B" w:rsidP="00AC239B">
      <w:pPr>
        <w:ind w:left="360" w:firstLine="0"/>
        <w:rPr>
          <w:sz w:val="28"/>
          <w:szCs w:val="28"/>
        </w:rPr>
      </w:pPr>
      <w:r>
        <w:rPr>
          <w:sz w:val="28"/>
          <w:szCs w:val="28"/>
        </w:rPr>
        <w:t>Психология и причинные зависимости в социальном прогнозировании</w:t>
      </w:r>
    </w:p>
    <w:p w:rsidR="00AC239B" w:rsidRDefault="00AC239B" w:rsidP="00AC239B">
      <w:pPr>
        <w:ind w:left="360" w:firstLine="0"/>
        <w:rPr>
          <w:sz w:val="28"/>
          <w:szCs w:val="28"/>
        </w:rPr>
      </w:pPr>
      <w:r>
        <w:rPr>
          <w:sz w:val="28"/>
          <w:szCs w:val="28"/>
        </w:rPr>
        <w:t>Расколдовывание и деконструкция понятия «объект»</w:t>
      </w:r>
    </w:p>
    <w:p w:rsidR="00AC239B" w:rsidRDefault="00AC239B" w:rsidP="00AC239B">
      <w:pPr>
        <w:ind w:left="360" w:firstLine="0"/>
        <w:rPr>
          <w:sz w:val="28"/>
          <w:szCs w:val="28"/>
        </w:rPr>
      </w:pPr>
      <w:r>
        <w:rPr>
          <w:sz w:val="28"/>
          <w:szCs w:val="28"/>
        </w:rPr>
        <w:t>Рассимволизация Абсолюта</w:t>
      </w:r>
    </w:p>
    <w:p w:rsidR="00AC239B" w:rsidRDefault="00AC239B" w:rsidP="00AC239B">
      <w:pPr>
        <w:ind w:left="360" w:firstLine="0"/>
        <w:rPr>
          <w:sz w:val="28"/>
          <w:szCs w:val="28"/>
        </w:rPr>
      </w:pPr>
      <w:r>
        <w:rPr>
          <w:sz w:val="28"/>
          <w:szCs w:val="28"/>
        </w:rPr>
        <w:t xml:space="preserve">Реализм и антиреализм в философии математики </w:t>
      </w:r>
    </w:p>
    <w:p w:rsidR="00AC239B" w:rsidRDefault="00AC239B" w:rsidP="00AC239B">
      <w:pPr>
        <w:ind w:left="360" w:firstLine="0"/>
        <w:rPr>
          <w:sz w:val="28"/>
          <w:szCs w:val="28"/>
        </w:rPr>
      </w:pPr>
      <w:r>
        <w:rPr>
          <w:sz w:val="28"/>
          <w:szCs w:val="28"/>
        </w:rPr>
        <w:t>Реклама как дискурсивная практика потребительского общества</w:t>
      </w:r>
    </w:p>
    <w:p w:rsidR="00AC239B" w:rsidRDefault="00AC239B" w:rsidP="00AC239B">
      <w:pPr>
        <w:ind w:left="360" w:firstLine="0"/>
        <w:rPr>
          <w:sz w:val="28"/>
          <w:szCs w:val="28"/>
        </w:rPr>
      </w:pPr>
      <w:r>
        <w:rPr>
          <w:sz w:val="28"/>
          <w:szCs w:val="28"/>
        </w:rPr>
        <w:t>Синергия как универсальная парадигма. Эвристические ресурсы</w:t>
      </w:r>
    </w:p>
    <w:p w:rsidR="00AC239B" w:rsidRDefault="00AC239B" w:rsidP="00AC239B">
      <w:pPr>
        <w:ind w:left="360" w:firstLine="0"/>
        <w:rPr>
          <w:sz w:val="28"/>
          <w:szCs w:val="28"/>
        </w:rPr>
      </w:pPr>
      <w:r>
        <w:rPr>
          <w:sz w:val="28"/>
          <w:szCs w:val="28"/>
        </w:rPr>
        <w:t>Системы обучения и понимание знания</w:t>
      </w:r>
    </w:p>
    <w:p w:rsidR="00AC239B" w:rsidRDefault="00AC239B" w:rsidP="00AC239B">
      <w:pPr>
        <w:ind w:left="360" w:firstLine="0"/>
        <w:rPr>
          <w:sz w:val="28"/>
          <w:szCs w:val="28"/>
        </w:rPr>
      </w:pPr>
      <w:r>
        <w:rPr>
          <w:sz w:val="28"/>
          <w:szCs w:val="28"/>
        </w:rPr>
        <w:t>Системы познания и веры</w:t>
      </w:r>
    </w:p>
    <w:p w:rsidR="00AC239B" w:rsidRDefault="00AC239B" w:rsidP="00AC239B">
      <w:pPr>
        <w:ind w:left="360" w:firstLine="0"/>
        <w:rPr>
          <w:sz w:val="28"/>
          <w:szCs w:val="28"/>
        </w:rPr>
      </w:pPr>
      <w:r>
        <w:rPr>
          <w:sz w:val="28"/>
          <w:szCs w:val="28"/>
        </w:rPr>
        <w:t xml:space="preserve">Современная неклассическая технонаука и историческая наука </w:t>
      </w:r>
    </w:p>
    <w:p w:rsidR="00AC239B" w:rsidRDefault="00AC239B" w:rsidP="00AC239B">
      <w:pPr>
        <w:ind w:left="360" w:firstLine="0"/>
        <w:rPr>
          <w:sz w:val="28"/>
          <w:szCs w:val="28"/>
        </w:rPr>
      </w:pPr>
      <w:r>
        <w:rPr>
          <w:sz w:val="28"/>
          <w:szCs w:val="28"/>
        </w:rPr>
        <w:lastRenderedPageBreak/>
        <w:t>Современные проблемы эпистемологии</w:t>
      </w:r>
    </w:p>
    <w:p w:rsidR="00AC239B" w:rsidRDefault="00AC239B" w:rsidP="00AC239B">
      <w:pPr>
        <w:ind w:left="360" w:firstLine="0"/>
        <w:rPr>
          <w:sz w:val="28"/>
          <w:szCs w:val="28"/>
        </w:rPr>
      </w:pPr>
      <w:r>
        <w:rPr>
          <w:sz w:val="28"/>
          <w:szCs w:val="28"/>
        </w:rPr>
        <w:t>Сознание и мозг: как «поверить алгеброй гармонию»?</w:t>
      </w:r>
    </w:p>
    <w:p w:rsidR="00AC239B" w:rsidRDefault="00AC239B" w:rsidP="00AC239B">
      <w:pPr>
        <w:ind w:left="360" w:firstLine="0"/>
        <w:rPr>
          <w:sz w:val="28"/>
          <w:szCs w:val="28"/>
        </w:rPr>
      </w:pPr>
      <w:r>
        <w:rPr>
          <w:sz w:val="28"/>
          <w:szCs w:val="28"/>
        </w:rPr>
        <w:t>Сознание и мозг: как поверить алгеброй гармонию</w:t>
      </w:r>
    </w:p>
    <w:p w:rsidR="00AC239B" w:rsidRDefault="00AC239B" w:rsidP="00AC239B">
      <w:pPr>
        <w:ind w:left="360" w:firstLine="0"/>
        <w:rPr>
          <w:sz w:val="28"/>
          <w:szCs w:val="28"/>
        </w:rPr>
      </w:pPr>
      <w:r>
        <w:rPr>
          <w:sz w:val="28"/>
          <w:szCs w:val="28"/>
        </w:rPr>
        <w:t>Сократ и антропология сознания</w:t>
      </w:r>
    </w:p>
    <w:p w:rsidR="00AC239B" w:rsidRDefault="00AC239B" w:rsidP="00AC239B">
      <w:pPr>
        <w:ind w:left="360" w:firstLine="0"/>
        <w:rPr>
          <w:sz w:val="28"/>
          <w:szCs w:val="28"/>
        </w:rPr>
      </w:pPr>
      <w:r>
        <w:rPr>
          <w:sz w:val="28"/>
          <w:szCs w:val="28"/>
        </w:rPr>
        <w:t>Сохранение природы человека как глобальная проблема современности</w:t>
      </w:r>
    </w:p>
    <w:p w:rsidR="00AC239B" w:rsidRDefault="00AC239B" w:rsidP="00AC239B">
      <w:pPr>
        <w:ind w:left="360" w:firstLine="0"/>
        <w:rPr>
          <w:sz w:val="28"/>
          <w:szCs w:val="28"/>
        </w:rPr>
      </w:pPr>
      <w:r>
        <w:rPr>
          <w:sz w:val="28"/>
          <w:szCs w:val="28"/>
        </w:rPr>
        <w:t xml:space="preserve">Социальные роли ученого – от «эскописта» до «менеджера» </w:t>
      </w:r>
    </w:p>
    <w:p w:rsidR="00AC239B" w:rsidRDefault="00AC239B" w:rsidP="00AC239B">
      <w:pPr>
        <w:ind w:left="360" w:firstLine="0"/>
        <w:rPr>
          <w:sz w:val="28"/>
          <w:szCs w:val="28"/>
        </w:rPr>
      </w:pPr>
      <w:r>
        <w:rPr>
          <w:sz w:val="28"/>
          <w:szCs w:val="28"/>
        </w:rPr>
        <w:t>Субъективная реальность и пространство</w:t>
      </w:r>
    </w:p>
    <w:p w:rsidR="00AC239B" w:rsidRDefault="00AC239B" w:rsidP="00AC239B">
      <w:pPr>
        <w:ind w:left="360" w:firstLine="0"/>
        <w:rPr>
          <w:sz w:val="28"/>
          <w:szCs w:val="28"/>
        </w:rPr>
      </w:pPr>
      <w:r>
        <w:rPr>
          <w:sz w:val="28"/>
          <w:szCs w:val="28"/>
        </w:rPr>
        <w:t>Теория анализа и синтеза.</w:t>
      </w:r>
    </w:p>
    <w:p w:rsidR="00AC239B" w:rsidRDefault="00AC239B" w:rsidP="00AC239B">
      <w:pPr>
        <w:ind w:left="360" w:firstLine="0"/>
        <w:rPr>
          <w:sz w:val="28"/>
          <w:szCs w:val="28"/>
        </w:rPr>
      </w:pPr>
      <w:r>
        <w:rPr>
          <w:sz w:val="28"/>
          <w:szCs w:val="28"/>
        </w:rPr>
        <w:t>Техногенный человек: проблемы социокультурной онтологизации</w:t>
      </w:r>
    </w:p>
    <w:p w:rsidR="00AC239B" w:rsidRDefault="00AC239B" w:rsidP="00AC239B">
      <w:pPr>
        <w:ind w:left="360" w:firstLine="0"/>
        <w:rPr>
          <w:sz w:val="28"/>
          <w:szCs w:val="28"/>
        </w:rPr>
      </w:pPr>
      <w:r>
        <w:rPr>
          <w:sz w:val="28"/>
          <w:szCs w:val="28"/>
        </w:rPr>
        <w:t>Трансцедентальные границы современного натурализма</w:t>
      </w:r>
    </w:p>
    <w:p w:rsidR="00AC239B" w:rsidRDefault="00AC239B" w:rsidP="00AC239B">
      <w:pPr>
        <w:ind w:left="360" w:firstLine="0"/>
        <w:rPr>
          <w:sz w:val="28"/>
          <w:szCs w:val="28"/>
        </w:rPr>
      </w:pPr>
      <w:r>
        <w:rPr>
          <w:sz w:val="28"/>
          <w:szCs w:val="28"/>
        </w:rPr>
        <w:t xml:space="preserve">Феноменология формирования горизонта потенциальной готовности </w:t>
      </w:r>
    </w:p>
    <w:p w:rsidR="00AC239B" w:rsidRDefault="00AC239B" w:rsidP="00AC239B">
      <w:pPr>
        <w:ind w:left="360" w:firstLine="0"/>
        <w:rPr>
          <w:sz w:val="28"/>
          <w:szCs w:val="28"/>
        </w:rPr>
      </w:pPr>
      <w:r>
        <w:rPr>
          <w:sz w:val="28"/>
          <w:szCs w:val="28"/>
        </w:rPr>
        <w:t>Физика частиц – логико-философский комментарий</w:t>
      </w:r>
    </w:p>
    <w:p w:rsidR="00AC239B" w:rsidRDefault="00AC239B" w:rsidP="00AC239B">
      <w:pPr>
        <w:ind w:left="360" w:firstLine="0"/>
        <w:rPr>
          <w:sz w:val="28"/>
          <w:szCs w:val="28"/>
        </w:rPr>
      </w:pPr>
      <w:r>
        <w:rPr>
          <w:sz w:val="28"/>
          <w:szCs w:val="28"/>
        </w:rPr>
        <w:t>Философия и Наука в пространстве современности</w:t>
      </w:r>
    </w:p>
    <w:p w:rsidR="00AC239B" w:rsidRDefault="00AC239B" w:rsidP="00AC239B">
      <w:pPr>
        <w:ind w:left="360" w:firstLine="0"/>
        <w:rPr>
          <w:sz w:val="28"/>
          <w:szCs w:val="28"/>
        </w:rPr>
      </w:pPr>
      <w:r>
        <w:rPr>
          <w:sz w:val="28"/>
          <w:szCs w:val="28"/>
        </w:rPr>
        <w:t>Философия и педагогика</w:t>
      </w:r>
    </w:p>
    <w:p w:rsidR="00AC239B" w:rsidRDefault="00AC239B" w:rsidP="00AC239B">
      <w:pPr>
        <w:ind w:left="360" w:firstLine="0"/>
        <w:rPr>
          <w:sz w:val="28"/>
          <w:szCs w:val="28"/>
        </w:rPr>
      </w:pPr>
      <w:r>
        <w:rPr>
          <w:sz w:val="28"/>
          <w:szCs w:val="28"/>
        </w:rPr>
        <w:t xml:space="preserve">Философия и технонаука в пространстве современности </w:t>
      </w:r>
    </w:p>
    <w:p w:rsidR="00AC239B" w:rsidRDefault="00AC239B" w:rsidP="00AC239B">
      <w:pPr>
        <w:ind w:left="360" w:firstLine="0"/>
        <w:rPr>
          <w:sz w:val="28"/>
          <w:szCs w:val="28"/>
        </w:rPr>
      </w:pPr>
      <w:r>
        <w:rPr>
          <w:sz w:val="28"/>
          <w:szCs w:val="28"/>
        </w:rPr>
        <w:t>Философия и толерантность</w:t>
      </w:r>
    </w:p>
    <w:p w:rsidR="00AC239B" w:rsidRDefault="00AC239B" w:rsidP="00AC239B">
      <w:pPr>
        <w:ind w:left="360" w:firstLine="0"/>
        <w:rPr>
          <w:sz w:val="28"/>
          <w:szCs w:val="28"/>
        </w:rPr>
      </w:pPr>
      <w:r>
        <w:rPr>
          <w:sz w:val="28"/>
          <w:szCs w:val="28"/>
        </w:rPr>
        <w:t>Философия науки, науковедение и мир культуры</w:t>
      </w:r>
    </w:p>
    <w:p w:rsidR="00AC239B" w:rsidRDefault="00AC239B" w:rsidP="00AC239B">
      <w:pPr>
        <w:ind w:left="360" w:firstLine="0"/>
        <w:rPr>
          <w:sz w:val="28"/>
          <w:szCs w:val="28"/>
        </w:rPr>
      </w:pPr>
      <w:r>
        <w:rPr>
          <w:sz w:val="28"/>
          <w:szCs w:val="28"/>
        </w:rPr>
        <w:t>Философско-гуманитарные истоки психологического действия</w:t>
      </w:r>
    </w:p>
    <w:p w:rsidR="00AC239B" w:rsidRDefault="00AC239B" w:rsidP="00AC239B">
      <w:pPr>
        <w:ind w:left="360" w:firstLine="0"/>
        <w:rPr>
          <w:sz w:val="28"/>
          <w:szCs w:val="28"/>
        </w:rPr>
      </w:pPr>
      <w:r>
        <w:rPr>
          <w:sz w:val="28"/>
          <w:szCs w:val="28"/>
        </w:rPr>
        <w:t>Фрактальная модель процесса познания</w:t>
      </w:r>
    </w:p>
    <w:p w:rsidR="00AC239B" w:rsidRDefault="00AC239B" w:rsidP="00AC239B">
      <w:pPr>
        <w:ind w:left="360" w:firstLine="0"/>
        <w:rPr>
          <w:sz w:val="28"/>
          <w:szCs w:val="28"/>
        </w:rPr>
      </w:pPr>
      <w:r>
        <w:rPr>
          <w:sz w:val="28"/>
          <w:szCs w:val="28"/>
        </w:rPr>
        <w:t>Человеческая субъективность в свете соврем-х вызовов когнитивных наук</w:t>
      </w:r>
    </w:p>
    <w:p w:rsidR="00AC239B" w:rsidRDefault="00AC239B" w:rsidP="00AC239B">
      <w:pPr>
        <w:ind w:left="360" w:firstLine="0"/>
        <w:rPr>
          <w:sz w:val="28"/>
          <w:szCs w:val="28"/>
        </w:rPr>
      </w:pPr>
      <w:r>
        <w:rPr>
          <w:sz w:val="28"/>
          <w:szCs w:val="28"/>
        </w:rPr>
        <w:t>Что есть вероятность?</w:t>
      </w:r>
    </w:p>
    <w:p w:rsidR="00AC239B" w:rsidRDefault="00AC239B" w:rsidP="00AC239B">
      <w:pPr>
        <w:ind w:left="360" w:firstLine="0"/>
        <w:rPr>
          <w:sz w:val="28"/>
          <w:szCs w:val="28"/>
        </w:rPr>
      </w:pPr>
      <w:r>
        <w:rPr>
          <w:sz w:val="28"/>
          <w:szCs w:val="28"/>
        </w:rPr>
        <w:t>Эволюция обыденного сознания и проблемы постнеклассического</w:t>
      </w:r>
    </w:p>
    <w:p w:rsidR="00AC239B" w:rsidRDefault="00AC239B" w:rsidP="00AC239B">
      <w:pPr>
        <w:ind w:left="360" w:firstLine="0"/>
        <w:rPr>
          <w:sz w:val="28"/>
          <w:szCs w:val="28"/>
        </w:rPr>
      </w:pPr>
      <w:r>
        <w:rPr>
          <w:sz w:val="28"/>
          <w:szCs w:val="28"/>
        </w:rPr>
        <w:t>Эволюция субъекта научного познания</w:t>
      </w:r>
    </w:p>
    <w:p w:rsidR="00AC239B" w:rsidRDefault="00AC239B" w:rsidP="00AC239B">
      <w:pPr>
        <w:ind w:left="360" w:firstLine="0"/>
        <w:rPr>
          <w:sz w:val="28"/>
          <w:szCs w:val="28"/>
        </w:rPr>
      </w:pPr>
      <w:r>
        <w:rPr>
          <w:sz w:val="28"/>
          <w:szCs w:val="28"/>
        </w:rPr>
        <w:t>Эпистемические обещания цифровых гуманитарных наук</w:t>
      </w:r>
    </w:p>
    <w:p w:rsidR="00AC239B" w:rsidRDefault="00AC239B" w:rsidP="00AC239B">
      <w:pPr>
        <w:ind w:left="360" w:firstLine="0"/>
        <w:rPr>
          <w:sz w:val="28"/>
          <w:szCs w:val="28"/>
        </w:rPr>
      </w:pPr>
      <w:r>
        <w:rPr>
          <w:sz w:val="28"/>
          <w:szCs w:val="28"/>
        </w:rPr>
        <w:t>Эпистемологические принципы происхождения гипотез</w:t>
      </w:r>
    </w:p>
    <w:p w:rsidR="00AC239B" w:rsidRDefault="00AC239B" w:rsidP="00AC239B">
      <w:pPr>
        <w:ind w:left="360" w:firstLine="0"/>
        <w:rPr>
          <w:sz w:val="28"/>
          <w:szCs w:val="28"/>
        </w:rPr>
      </w:pPr>
      <w:r>
        <w:rPr>
          <w:sz w:val="28"/>
          <w:szCs w:val="28"/>
        </w:rPr>
        <w:t>Эпистемология «новой риторики»</w:t>
      </w:r>
    </w:p>
    <w:p w:rsidR="00AC239B" w:rsidRDefault="00AC239B" w:rsidP="00AC239B">
      <w:pPr>
        <w:ind w:left="360" w:firstLine="0"/>
        <w:rPr>
          <w:sz w:val="28"/>
          <w:szCs w:val="28"/>
        </w:rPr>
      </w:pPr>
      <w:r>
        <w:rPr>
          <w:sz w:val="28"/>
          <w:szCs w:val="28"/>
        </w:rPr>
        <w:t>Эпистемология натуралистическая против формальной</w:t>
      </w:r>
    </w:p>
    <w:p w:rsidR="00AC239B" w:rsidRDefault="00AC239B" w:rsidP="00AC239B">
      <w:pPr>
        <w:ind w:left="360" w:firstLine="0"/>
        <w:rPr>
          <w:sz w:val="28"/>
          <w:szCs w:val="28"/>
        </w:rPr>
      </w:pPr>
      <w:r>
        <w:rPr>
          <w:sz w:val="28"/>
          <w:szCs w:val="28"/>
        </w:rPr>
        <w:t>Эпистемология социально-гуманитарных наук</w:t>
      </w:r>
    </w:p>
    <w:p w:rsidR="00AC239B" w:rsidRDefault="00AC239B" w:rsidP="00AC239B">
      <w:pPr>
        <w:ind w:firstLine="0"/>
        <w:rPr>
          <w:sz w:val="28"/>
          <w:szCs w:val="28"/>
        </w:rPr>
      </w:pPr>
    </w:p>
    <w:p w:rsidR="00AC239B" w:rsidRDefault="00AC239B" w:rsidP="00AC239B">
      <w:pPr>
        <w:pStyle w:val="af6"/>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0"/>
        <w:rPr>
          <w:sz w:val="28"/>
          <w:szCs w:val="28"/>
        </w:rPr>
      </w:pPr>
    </w:p>
    <w:p w:rsidR="00AC239B" w:rsidRDefault="00AC239B" w:rsidP="00AC239B">
      <w:pPr>
        <w:ind w:firstLine="0"/>
        <w:jc w:val="center"/>
        <w:rPr>
          <w:color w:val="000000"/>
          <w:sz w:val="28"/>
          <w:szCs w:val="28"/>
        </w:rPr>
      </w:pPr>
      <w:r>
        <w:rPr>
          <w:color w:val="000000"/>
          <w:sz w:val="28"/>
          <w:szCs w:val="28"/>
        </w:rPr>
        <w:t>Процедуры и средства оценивания элементов компетенций</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lastRenderedPageBreak/>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C239B">
        <w:rPr>
          <w:sz w:val="28"/>
          <w:szCs w:val="28"/>
        </w:rPr>
        <w:t xml:space="preserve"> </w:t>
      </w:r>
      <w:r>
        <w:rPr>
          <w:bCs/>
          <w:sz w:val="28"/>
          <w:szCs w:val="28"/>
        </w:rPr>
        <w:t>978-5-00077-511-0.</w:t>
      </w:r>
    </w:p>
    <w:p w:rsidR="00AC239B" w:rsidRDefault="00AC239B" w:rsidP="00AC239B">
      <w:pPr>
        <w:widowControl/>
        <w:ind w:firstLine="709"/>
        <w:rPr>
          <w:sz w:val="28"/>
          <w:szCs w:val="28"/>
        </w:rPr>
      </w:pPr>
      <w:r>
        <w:rPr>
          <w:sz w:val="28"/>
          <w:szCs w:val="28"/>
        </w:rPr>
        <w:lastRenderedPageBreak/>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C239B">
        <w:rPr>
          <w:sz w:val="28"/>
          <w:szCs w:val="28"/>
        </w:rPr>
        <w:t xml:space="preserve"> </w:t>
      </w:r>
      <w:r>
        <w:rPr>
          <w:bCs/>
          <w:sz w:val="28"/>
          <w:szCs w:val="28"/>
        </w:rPr>
        <w:t>978-5-00077-511-0.</w:t>
      </w:r>
    </w:p>
    <w:p w:rsidR="00AC239B" w:rsidRDefault="00AC239B" w:rsidP="00AC239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C239B" w:rsidRDefault="00AC239B" w:rsidP="00AC239B">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AC239B" w:rsidRDefault="00AC239B" w:rsidP="00AC239B">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C239B" w:rsidRDefault="00AC239B" w:rsidP="00AC239B">
      <w:pPr>
        <w:widowControl/>
        <w:numPr>
          <w:ilvl w:val="0"/>
          <w:numId w:val="54"/>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7"/>
            <w:sz w:val="28"/>
            <w:szCs w:val="28"/>
          </w:rPr>
          <w:t>http://e.lanbook.com/book/74134</w:t>
        </w:r>
      </w:hyperlink>
    </w:p>
    <w:p w:rsidR="00AC239B" w:rsidRDefault="00AC239B" w:rsidP="00AC239B">
      <w:pPr>
        <w:widowControl/>
        <w:numPr>
          <w:ilvl w:val="0"/>
          <w:numId w:val="54"/>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AC239B" w:rsidRDefault="00AC239B" w:rsidP="00AC239B">
      <w:pPr>
        <w:widowControl/>
        <w:ind w:firstLine="709"/>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9"/>
        <w:numPr>
          <w:ilvl w:val="0"/>
          <w:numId w:val="55"/>
        </w:numPr>
        <w:tabs>
          <w:tab w:val="left" w:pos="993"/>
        </w:tabs>
        <w:ind w:left="0" w:firstLine="709"/>
        <w:contextualSpacing/>
        <w:rPr>
          <w:sz w:val="28"/>
          <w:szCs w:val="28"/>
        </w:rPr>
      </w:pP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AC239B" w:rsidRDefault="00AC239B" w:rsidP="00AC239B">
      <w:pPr>
        <w:numPr>
          <w:ilvl w:val="0"/>
          <w:numId w:val="55"/>
        </w:numPr>
        <w:tabs>
          <w:tab w:val="left" w:pos="993"/>
        </w:tabs>
        <w:ind w:left="0" w:firstLine="709"/>
        <w:jc w:val="left"/>
        <w:rPr>
          <w:sz w:val="28"/>
          <w:szCs w:val="28"/>
        </w:rPr>
      </w:pP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r w:rsidRPr="00AC239B">
        <w:rPr>
          <w:sz w:val="28"/>
          <w:szCs w:val="28"/>
        </w:rPr>
        <w:t xml:space="preserve"> </w:t>
      </w:r>
      <w:r>
        <w:rPr>
          <w:sz w:val="28"/>
          <w:szCs w:val="28"/>
        </w:rPr>
        <w:t>Электронная библиотека Института философии РАН</w:t>
      </w:r>
    </w:p>
    <w:p w:rsidR="00AC239B" w:rsidRDefault="00AC239B" w:rsidP="00AC239B">
      <w:pPr>
        <w:numPr>
          <w:ilvl w:val="0"/>
          <w:numId w:val="55"/>
        </w:numPr>
        <w:tabs>
          <w:tab w:val="left" w:pos="993"/>
        </w:tabs>
        <w:ind w:left="0" w:firstLine="709"/>
        <w:jc w:val="left"/>
        <w:rPr>
          <w:sz w:val="28"/>
          <w:szCs w:val="28"/>
        </w:rPr>
      </w:pPr>
      <w:hyperlink r:id="rId43" w:history="1">
        <w:r>
          <w:rPr>
            <w:rStyle w:val="a7"/>
            <w:sz w:val="28"/>
            <w:szCs w:val="28"/>
          </w:rPr>
          <w:t>http://</w:t>
        </w:r>
        <w:r>
          <w:rPr>
            <w:rStyle w:val="a7"/>
            <w:sz w:val="28"/>
            <w:szCs w:val="28"/>
            <w:lang w:val="en-US"/>
          </w:rPr>
          <w:t>new</w:t>
        </w:r>
        <w:r>
          <w:rPr>
            <w:rStyle w:val="a7"/>
            <w:sz w:val="28"/>
            <w:szCs w:val="28"/>
          </w:rPr>
          <w:t>.philos.msu.ru/</w:t>
        </w:r>
      </w:hyperlink>
      <w:r>
        <w:rPr>
          <w:color w:val="0000FF"/>
          <w:sz w:val="28"/>
          <w:szCs w:val="28"/>
          <w:u w:val="single"/>
        </w:rPr>
        <w:t xml:space="preserve"> </w:t>
      </w:r>
      <w:r>
        <w:rPr>
          <w:sz w:val="28"/>
          <w:szCs w:val="28"/>
        </w:rPr>
        <w:t>Электронная библиотека философского факультета МГУ им. М.В.Ломоносова</w:t>
      </w:r>
      <w:r>
        <w:rPr>
          <w:b/>
          <w:bCs/>
          <w:sz w:val="28"/>
          <w:szCs w:val="28"/>
        </w:rPr>
        <w:t>.</w:t>
      </w:r>
    </w:p>
    <w:p w:rsidR="00AC239B" w:rsidRDefault="00AC239B" w:rsidP="00AC239B">
      <w:pPr>
        <w:tabs>
          <w:tab w:val="left" w:pos="993"/>
        </w:tabs>
        <w:ind w:firstLine="709"/>
        <w:rPr>
          <w:sz w:val="28"/>
        </w:rPr>
      </w:pPr>
      <w:r>
        <w:rPr>
          <w:sz w:val="28"/>
        </w:rPr>
        <w:t xml:space="preserve">4. </w:t>
      </w:r>
      <w:r>
        <w:rPr>
          <w:sz w:val="28"/>
        </w:rPr>
        <w:tab/>
      </w:r>
      <w:hyperlink r:id="rId44" w:history="1">
        <w:r>
          <w:rPr>
            <w:rStyle w:val="a7"/>
            <w:sz w:val="28"/>
          </w:rPr>
          <w:t>http://postnauka.ru</w:t>
        </w:r>
      </w:hyperlink>
      <w:r>
        <w:rPr>
          <w:color w:val="0000FF"/>
          <w:sz w:val="28"/>
          <w:u w:val="single"/>
        </w:rPr>
        <w:t xml:space="preserve"> </w:t>
      </w:r>
      <w:r>
        <w:rPr>
          <w:sz w:val="28"/>
        </w:rPr>
        <w:t>Интернет-журнал о науке.</w:t>
      </w:r>
    </w:p>
    <w:p w:rsidR="00AC239B" w:rsidRDefault="00AC239B" w:rsidP="00AC239B">
      <w:pPr>
        <w:ind w:firstLine="720"/>
        <w:rPr>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widowControl/>
        <w:numPr>
          <w:ilvl w:val="0"/>
          <w:numId w:val="56"/>
        </w:numPr>
        <w:tabs>
          <w:tab w:val="left" w:pos="708"/>
        </w:tabs>
        <w:rPr>
          <w:b/>
          <w:sz w:val="28"/>
          <w:szCs w:val="28"/>
        </w:rPr>
      </w:pPr>
      <w:r>
        <w:rPr>
          <w:sz w:val="28"/>
          <w:szCs w:val="28"/>
        </w:rPr>
        <w:t xml:space="preserve">Программные средства MicrosoftOffice.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AC239B" w:rsidRDefault="00AC239B" w:rsidP="00AC239B">
      <w:pPr>
        <w:ind w:firstLine="0"/>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19.00.03 «Психология труда, инженерная психология, эргономика.</w:t>
      </w:r>
    </w:p>
    <w:p w:rsidR="00AC239B" w:rsidRDefault="00AC239B" w:rsidP="00AC239B">
      <w:pPr>
        <w:ind w:firstLine="71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13CD85"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02 «Аксиология науки и техники»</w:t>
      </w:r>
    </w:p>
    <w:p w:rsidR="00AC239B" w:rsidRDefault="00AC239B" w:rsidP="00AC239B">
      <w:pPr>
        <w:ind w:firstLine="0"/>
        <w:jc w:val="center"/>
      </w:pPr>
    </w:p>
    <w:p w:rsidR="00AC239B" w:rsidRDefault="00AC239B" w:rsidP="00AC239B">
      <w:pPr>
        <w:widowControl/>
        <w:ind w:firstLine="0"/>
        <w:jc w:val="center"/>
      </w:pPr>
    </w:p>
    <w:p w:rsidR="00EB3A07" w:rsidRDefault="00AC239B" w:rsidP="00EB3A07">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r>
        <w:rPr>
          <w:b/>
        </w:rPr>
        <w:t xml:space="preserve"> </w:t>
      </w:r>
    </w:p>
    <w:p w:rsidR="00EB3A07" w:rsidRDefault="00EB3A07" w:rsidP="00AC239B">
      <w:pPr>
        <w:widowControl/>
        <w:ind w:firstLine="0"/>
        <w:jc w:val="center"/>
        <w:rPr>
          <w:b/>
        </w:rPr>
      </w:pPr>
    </w:p>
    <w:p w:rsidR="00EB3A07" w:rsidRDefault="00EB3A07"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rPr>
          <w:lang w:val="en-US"/>
        </w:rPr>
      </w:pPr>
    </w:p>
    <w:p w:rsidR="00EB3A07" w:rsidRDefault="00EB3A07" w:rsidP="00AC239B">
      <w:pPr>
        <w:widowControl/>
        <w:ind w:firstLine="0"/>
        <w:jc w:val="center"/>
        <w:rPr>
          <w:lang w:val="en-US"/>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79"/>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7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 xml:space="preserve">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ПК-1</w:t>
      </w:r>
      <w:r>
        <w:rPr>
          <w:spacing w:val="-2"/>
          <w:sz w:val="28"/>
          <w:szCs w:val="28"/>
        </w:rPr>
        <w:t xml:space="preserve"> (способность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p>
    <w:p w:rsidR="00AC239B" w:rsidRDefault="00AC239B" w:rsidP="00EB3A07">
      <w:pPr>
        <w:numPr>
          <w:ilvl w:val="0"/>
          <w:numId w:val="79"/>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p w:rsidR="00AC239B" w:rsidRDefault="00AC239B" w:rsidP="00AC239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C239B" w:rsidTr="00AC239B">
        <w:trPr>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8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contextualSpacing/>
        <w:rPr>
          <w:b/>
          <w:sz w:val="28"/>
          <w:szCs w:val="28"/>
        </w:rPr>
      </w:pPr>
    </w:p>
    <w:p w:rsidR="00AC239B" w:rsidRDefault="00AC239B" w:rsidP="00EB3A07">
      <w:pPr>
        <w:numPr>
          <w:ilvl w:val="0"/>
          <w:numId w:val="79"/>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3</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C239B" w:rsidTr="00AC239B">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95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pPr>
            <w:r>
              <w:rPr>
                <w:rFonts w:ascii="Times New Roman" w:hAnsi="Times New Roman"/>
              </w:rPr>
              <w:t xml:space="preserve">Аксиология науки. </w:t>
            </w:r>
            <w:r>
              <w:rPr>
                <w:rFonts w:ascii="Times New Roman" w:hAnsi="Times New Roman"/>
                <w:szCs w:val="24"/>
              </w:rPr>
              <w:t xml:space="preserve">Эстетические аспекты аксиологии. </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color w:val="000000"/>
              </w:rPr>
            </w:pPr>
            <w:r>
              <w:rPr>
                <w:rFonts w:ascii="Times New Roman" w:hAnsi="Times New Roman"/>
              </w:rPr>
              <w:t>Аксиология - история науки. Перспективы развития аксиологии, ее практические аспекты. Ценностная природа эстетического сознания.  Мир ценностей и способы их классификации</w:t>
            </w:r>
          </w:p>
        </w:tc>
      </w:tr>
      <w:tr w:rsidR="00AC239B" w:rsidTr="00AC239B">
        <w:trPr>
          <w:trHeight w:val="589"/>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Специфика технической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Цели технического знания. Фундаментальные и прикладные исследования в технической науке.</w:t>
            </w:r>
          </w:p>
        </w:tc>
      </w:tr>
      <w:tr w:rsidR="00AC239B" w:rsidTr="00AC239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Проблема единства научного знания и рациональность технической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left"/>
            </w:pPr>
            <w:r>
              <w:t>Соотношение рациональности гуманитарного (идиографического), естественнонаучного(номотетического) и технического знания. Роль технико-технологического знания в становлении единства научной рациональности.</w:t>
            </w:r>
          </w:p>
        </w:tc>
      </w:tr>
      <w:tr w:rsidR="00AC239B" w:rsidTr="00AC239B">
        <w:trPr>
          <w:trHeight w:val="1435"/>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Философия техники как исследование бытия опредмеченных научных идей</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 xml:space="preserve">Инженерная философия техники (Э.Капп, Э.Юр, П.К.Энгельмайер, Ф. Дессауэр, М. Бунге). Гуманитарная философия техники (Л. Мемфорд, Х. Ортега-и-Гассет, М.Хайдеггер). Техника как бытие опредмеченных научных идей. </w:t>
            </w:r>
          </w:p>
        </w:tc>
      </w:tr>
      <w:tr w:rsidR="00AC239B" w:rsidTr="00AC239B">
        <w:trPr>
          <w:trHeight w:val="1572"/>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Философские проблемы общенаучного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Методологические основания вероятностных и статистических методов, теории систем, теории информации, кибернетики и синергетики. Общенаучное знание и новый облик диалектики. Роль общенаучного знания в становлении единства научной рациональности.</w:t>
            </w:r>
          </w:p>
        </w:tc>
      </w:tr>
    </w:tbl>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lastRenderedPageBreak/>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Эстетические аспекты аксиологии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Особенности технического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Перспективы развития аксиологии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Этические и экологические проблемы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Наука и техника, их различие и взаимодействие в истории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16</w:t>
            </w:r>
          </w:p>
        </w:tc>
      </w:tr>
    </w:tbl>
    <w:p w:rsidR="00AC239B" w:rsidRDefault="00AC239B" w:rsidP="00AC239B">
      <w:pPr>
        <w:ind w:firstLine="0"/>
        <w:rPr>
          <w:sz w:val="28"/>
          <w:szCs w:val="28"/>
        </w:rPr>
      </w:pPr>
    </w:p>
    <w:p w:rsidR="00AC239B" w:rsidRDefault="00AC239B" w:rsidP="00EB3A07">
      <w:pPr>
        <w:pStyle w:val="af6"/>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w:t>
            </w:r>
            <w:r>
              <w:lastRenderedPageBreak/>
              <w:t>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 (ПК-1)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Наука и нравственность</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Нормы и идеалы научного исследования</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Ценности и нормы научного исследования</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Этика и ответственность ученого</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Наука и техника, их различие и взаимодействие в истории</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Специфика естественных и технических наук</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Основания технического знания</w:t>
      </w:r>
    </w:p>
    <w:p w:rsidR="00AC239B" w:rsidRDefault="00AC239B" w:rsidP="00AC239B">
      <w:pPr>
        <w:ind w:firstLine="720"/>
        <w:rPr>
          <w:bCs/>
          <w:i/>
          <w:sz w:val="28"/>
          <w:szCs w:val="28"/>
        </w:rPr>
      </w:pPr>
      <w:r>
        <w:rPr>
          <w:bCs/>
          <w:i/>
          <w:sz w:val="28"/>
          <w:szCs w:val="28"/>
        </w:rPr>
        <w:t>Примеры вопросов по теме 4:</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Философия техники М. Хайдеггера</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Концепция техники у К. Ясперса</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Л. Мэмфорд о технике и природе человека</w:t>
      </w:r>
    </w:p>
    <w:p w:rsidR="00AC239B" w:rsidRDefault="00AC239B" w:rsidP="00AC239B">
      <w:pPr>
        <w:ind w:firstLine="72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 Наука как социальный институт</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  Наука как вид духовного производства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3.  Структура науки как системы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4.  Структура 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5.  Специфика научного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6.  Научное исследование как деятельность</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7.  Научная проблема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8.  Логика научного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9.  Эмпирический и теоретический уровни 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10.  Методы эмпирического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11.  Методы теоретического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Style w:val="apple-converted-space"/>
          <w:color w:val="000000"/>
          <w:sz w:val="28"/>
          <w:szCs w:val="28"/>
        </w:rPr>
        <w:t xml:space="preserve"> 12. </w:t>
      </w:r>
      <w:r>
        <w:rPr>
          <w:color w:val="000000"/>
          <w:sz w:val="28"/>
          <w:szCs w:val="28"/>
        </w:rPr>
        <w:t>Методика построения эмпирического исследования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13.   Философия техники М. Хайдеггера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14.    Концепция техники у К. Ясперса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15.  Л. Мэмфорд о технике и природе человека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16.  Техническое мироотношение человека к античности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17.  Техническая деятельность, её эволюция и структура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18.  Современный этап развития инженерной деятельности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19.  Техническое знание и его специфика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20.  Техническая теория, её структура, функционирование и развитие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Style w:val="apple-converted-space"/>
          <w:color w:val="000000"/>
          <w:sz w:val="28"/>
          <w:szCs w:val="28"/>
        </w:rPr>
        <w:t> </w:t>
      </w:r>
      <w:r>
        <w:rPr>
          <w:color w:val="000000"/>
          <w:sz w:val="28"/>
          <w:szCs w:val="28"/>
        </w:rPr>
        <w:t>Техника и ценности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21.  Проблемы эстетики техники.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Fonts w:eastAsia="HiddenHorzOCR"/>
          <w:b/>
          <w:bCs/>
          <w:sz w:val="28"/>
          <w:szCs w:val="28"/>
        </w:rPr>
        <w:t>22</w:t>
      </w:r>
      <w:r>
        <w:rPr>
          <w:color w:val="000000"/>
          <w:sz w:val="28"/>
          <w:szCs w:val="28"/>
        </w:rPr>
        <w:t xml:space="preserve">. </w:t>
      </w:r>
      <w:r>
        <w:rPr>
          <w:sz w:val="28"/>
          <w:szCs w:val="28"/>
        </w:rPr>
        <w:t> </w:t>
      </w:r>
      <w:r>
        <w:rPr>
          <w:color w:val="000000"/>
          <w:sz w:val="28"/>
          <w:szCs w:val="28"/>
        </w:rPr>
        <w:t>Научная картина мира и стиль научного мышления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lastRenderedPageBreak/>
        <w:t>23.  Дифференциация и интеграция в науке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24.  Роль научных революций в развитии науки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25.  Технологические революции в истории человечества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26.  Многообразие современного вненаучного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27.  Интуиция в современной науке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28.  Наука и нравственность</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29. Ценности и нормы научного исследования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30.  Этика и ответственность ученого</w:t>
      </w:r>
    </w:p>
    <w:p w:rsidR="00AC239B" w:rsidRDefault="00AC239B" w:rsidP="00AC239B">
      <w:pPr>
        <w:pStyle w:val="a1"/>
        <w:numPr>
          <w:ilvl w:val="0"/>
          <w:numId w:val="0"/>
        </w:numPr>
        <w:tabs>
          <w:tab w:val="left" w:pos="708"/>
        </w:tabs>
        <w:spacing w:before="0" w:beforeAutospacing="0" w:after="0" w:afterAutospacing="0"/>
        <w:ind w:firstLine="720"/>
        <w:contextualSpacing/>
        <w:jc w:val="both"/>
        <w:rPr>
          <w:bCs/>
          <w:sz w:val="28"/>
          <w:szCs w:val="28"/>
        </w:rPr>
      </w:pPr>
    </w:p>
    <w:p w:rsidR="00AC239B" w:rsidRDefault="00AC239B" w:rsidP="00EB3A07">
      <w:pPr>
        <w:pStyle w:val="af6"/>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57"/>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widowControl/>
        <w:numPr>
          <w:ilvl w:val="0"/>
          <w:numId w:val="58"/>
        </w:numPr>
        <w:tabs>
          <w:tab w:val="left" w:pos="1276"/>
        </w:tabs>
        <w:spacing w:before="60" w:after="60"/>
        <w:ind w:left="0" w:firstLine="709"/>
        <w:jc w:val="left"/>
        <w:rPr>
          <w:color w:val="595959"/>
          <w:sz w:val="28"/>
          <w:szCs w:val="28"/>
        </w:rPr>
      </w:pPr>
      <w:r>
        <w:rPr>
          <w:bCs/>
          <w:color w:val="333333"/>
          <w:sz w:val="28"/>
          <w:szCs w:val="28"/>
          <w:shd w:val="clear" w:color="auto" w:fill="FFFFFF"/>
        </w:rPr>
        <w:lastRenderedPageBreak/>
        <w:t>Философия науки (основные проблемы)</w:t>
      </w:r>
      <w:r>
        <w:rPr>
          <w:color w:val="333333"/>
          <w:sz w:val="28"/>
          <w:szCs w:val="28"/>
          <w:shd w:val="clear" w:color="auto" w:fill="FFFFFF"/>
        </w:rPr>
        <w:t>: учебное пособие / Е. А. Никитина. — М.: МИРЭА, 2016. — 135 с.</w:t>
      </w:r>
    </w:p>
    <w:p w:rsidR="00AC239B" w:rsidRDefault="00AC239B" w:rsidP="00AC239B">
      <w:pPr>
        <w:pStyle w:val="a1"/>
        <w:numPr>
          <w:ilvl w:val="0"/>
          <w:numId w:val="58"/>
        </w:numPr>
        <w:shd w:val="clear" w:color="auto" w:fill="FFFFFF"/>
        <w:autoSpaceDE w:val="0"/>
        <w:autoSpaceDN w:val="0"/>
        <w:adjustRightInd w:val="0"/>
        <w:spacing w:before="0" w:beforeAutospacing="0" w:after="150" w:afterAutospacing="0" w:line="330" w:lineRule="atLeast"/>
        <w:textAlignment w:val="baseline"/>
        <w:rPr>
          <w:rFonts w:eastAsia="HiddenHorzOCR"/>
          <w:sz w:val="28"/>
          <w:szCs w:val="28"/>
        </w:rPr>
      </w:pPr>
      <w:r>
        <w:rPr>
          <w:bCs/>
          <w:color w:val="333333"/>
          <w:sz w:val="28"/>
          <w:szCs w:val="28"/>
          <w:shd w:val="clear" w:color="auto" w:fill="FFFFFF"/>
        </w:rPr>
        <w:t>Инновационный менеджмент</w:t>
      </w:r>
      <w:r>
        <w:rPr>
          <w:color w:val="333333"/>
          <w:sz w:val="28"/>
          <w:szCs w:val="28"/>
          <w:shd w:val="clear" w:color="auto" w:fill="FFFFFF"/>
        </w:rPr>
        <w:t>: учебно-методическое пособие / Н. В. Алексеева. — М.: МИРЭА, 2018. — 87 с.</w:t>
      </w:r>
    </w:p>
    <w:p w:rsidR="00AC239B" w:rsidRDefault="00AC239B" w:rsidP="00AC239B">
      <w:pPr>
        <w:pStyle w:val="a1"/>
        <w:numPr>
          <w:ilvl w:val="0"/>
          <w:numId w:val="0"/>
        </w:numPr>
        <w:shd w:val="clear" w:color="auto" w:fill="FFFFFF"/>
        <w:tabs>
          <w:tab w:val="left" w:pos="708"/>
        </w:tabs>
        <w:autoSpaceDE w:val="0"/>
        <w:autoSpaceDN w:val="0"/>
        <w:adjustRightInd w:val="0"/>
        <w:spacing w:before="0" w:beforeAutospacing="0" w:after="150" w:afterAutospacing="0" w:line="330" w:lineRule="atLeast"/>
        <w:ind w:left="709"/>
        <w:textAlignment w:val="baseline"/>
        <w:rPr>
          <w:rFonts w:eastAsia="HiddenHorzOCR"/>
          <w:b/>
          <w:sz w:val="28"/>
          <w:szCs w:val="28"/>
        </w:rPr>
      </w:pPr>
      <w:r>
        <w:rPr>
          <w:rFonts w:eastAsia="HiddenHorzOCR"/>
          <w:b/>
          <w:sz w:val="28"/>
          <w:szCs w:val="28"/>
        </w:rPr>
        <w:t>б) дополнительная литература</w:t>
      </w:r>
    </w:p>
    <w:p w:rsidR="00AC239B" w:rsidRDefault="00AC239B" w:rsidP="00AC239B">
      <w:pPr>
        <w:widowControl/>
        <w:numPr>
          <w:ilvl w:val="0"/>
          <w:numId w:val="58"/>
        </w:numPr>
        <w:tabs>
          <w:tab w:val="left" w:pos="1276"/>
        </w:tabs>
        <w:spacing w:before="60" w:after="60"/>
        <w:ind w:left="0" w:firstLine="709"/>
        <w:jc w:val="left"/>
        <w:rPr>
          <w:color w:val="333333"/>
          <w:sz w:val="28"/>
          <w:szCs w:val="28"/>
          <w:shd w:val="clear" w:color="auto" w:fill="FFFFFF"/>
        </w:rPr>
      </w:pPr>
      <w:r>
        <w:rPr>
          <w:color w:val="333333"/>
          <w:sz w:val="28"/>
          <w:szCs w:val="28"/>
          <w:shd w:val="clear" w:color="auto" w:fill="FFFFFF"/>
        </w:rPr>
        <w:t>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w:t>
      </w:r>
    </w:p>
    <w:p w:rsidR="00AC239B" w:rsidRDefault="00AC239B" w:rsidP="00AC239B">
      <w:pPr>
        <w:widowControl/>
        <w:spacing w:before="60" w:after="60"/>
        <w:ind w:firstLine="709"/>
        <w:jc w:val="left"/>
        <w:rPr>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09"/>
        <w:rPr>
          <w:color w:val="000000"/>
          <w:sz w:val="28"/>
          <w:szCs w:val="28"/>
        </w:rPr>
      </w:pPr>
      <w:hyperlink r:id="rId45"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09"/>
        <w:rPr>
          <w:color w:val="000000"/>
          <w:sz w:val="28"/>
          <w:szCs w:val="28"/>
        </w:rPr>
      </w:pPr>
      <w:hyperlink r:id="rId46"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09"/>
        <w:rPr>
          <w:sz w:val="28"/>
          <w:szCs w:val="28"/>
        </w:rPr>
      </w:pPr>
      <w:hyperlink r:id="rId47"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09"/>
        <w:rPr>
          <w:sz w:val="28"/>
          <w:szCs w:val="28"/>
        </w:rPr>
      </w:pPr>
      <w:r>
        <w:rPr>
          <w:sz w:val="28"/>
          <w:szCs w:val="28"/>
        </w:rPr>
        <w:t xml:space="preserve">http://www.psychol-ok.ru Психологическая помощь </w:t>
      </w:r>
    </w:p>
    <w:p w:rsidR="00AC239B" w:rsidRDefault="00AC239B" w:rsidP="00AC239B">
      <w:pPr>
        <w:pStyle w:val="af6"/>
        <w:ind w:left="0" w:firstLine="709"/>
        <w:rPr>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09"/>
        <w:rPr>
          <w:sz w:val="28"/>
          <w:szCs w:val="28"/>
        </w:rPr>
      </w:pPr>
      <w:r>
        <w:rPr>
          <w:sz w:val="28"/>
          <w:szCs w:val="28"/>
        </w:rPr>
        <w:t>Программные средства Microsoft Office</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09"/>
        <w:rPr>
          <w:sz w:val="28"/>
          <w:szCs w:val="28"/>
        </w:rPr>
      </w:pP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rsidP="00AC239B">
      <w:pPr>
        <w:ind w:firstLine="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D6B755"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widowControl/>
        <w:ind w:firstLine="0"/>
        <w:jc w:val="center"/>
        <w:rPr>
          <w:b/>
        </w:rPr>
      </w:pPr>
      <w:r>
        <w:rPr>
          <w:b/>
        </w:rPr>
        <w:t>5.3.3 «Психология труда, инженерная психология, когнитивная эргономика»</w:t>
      </w:r>
    </w:p>
    <w:p w:rsidR="00AC239B" w:rsidRDefault="00AC239B" w:rsidP="00AC239B">
      <w:pPr>
        <w:widowControl/>
        <w:ind w:firstLine="0"/>
        <w:jc w:val="center"/>
        <w:rPr>
          <w:b/>
        </w:rPr>
      </w:pPr>
    </w:p>
    <w:p w:rsidR="00AC239B" w:rsidRDefault="00AC239B" w:rsidP="00AC239B">
      <w:pPr>
        <w:widowControl/>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0"/>
        </w:numPr>
        <w:tabs>
          <w:tab w:val="left" w:pos="708"/>
        </w:tabs>
        <w:ind w:hanging="11"/>
        <w:contextualSpacing/>
        <w:rPr>
          <w:b/>
          <w:sz w:val="28"/>
          <w:szCs w:val="28"/>
        </w:rPr>
      </w:pPr>
      <w:r>
        <w:br w:type="page"/>
      </w: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37.06.01 «Психологические науки». Общая трудоемкость дисциплины составляет 2 зачетные единицы (72 акад. часа).</w:t>
      </w:r>
    </w:p>
    <w:p w:rsidR="00AC239B" w:rsidRDefault="00AC239B" w:rsidP="00AC239B">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lastRenderedPageBreak/>
        <w:t>- история и философия науки (3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EB3A07" w:rsidRDefault="00AC239B" w:rsidP="00EB3A07">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z w:val="28"/>
          <w:szCs w:val="28"/>
        </w:rPr>
      </w:pPr>
    </w:p>
    <w:p w:rsidR="00AC239B" w:rsidRDefault="00AC239B" w:rsidP="00EB3A07">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AC239B" w:rsidTr="00AC239B">
        <w:trPr>
          <w:jc w:val="center"/>
        </w:trPr>
        <w:tc>
          <w:tcPr>
            <w:tcW w:w="241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Знать</w:t>
            </w:r>
            <w:r>
              <w:t xml:space="preserve"> этические нормы профессиональной деятельности педагога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C239B" w:rsidTr="00AC239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C239B" w:rsidTr="00AC239B">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C239B" w:rsidTr="00AC239B">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Уметь</w:t>
            </w:r>
            <w:r>
              <w:t xml:space="preserve"> </w:t>
            </w:r>
            <w:r>
              <w:rPr>
                <w:spacing w:val="-2"/>
              </w:rPr>
              <w:t>формулировать учебные задачи по преподаваемым дисциплинам</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C239B" w:rsidTr="00AC239B">
        <w:trPr>
          <w:trHeight w:val="15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 Знать:</w:t>
            </w:r>
            <w:r>
              <w:t xml:space="preserve"> </w:t>
            </w:r>
          </w:p>
          <w:p w:rsidR="00AC239B" w:rsidRDefault="00AC239B">
            <w:pPr>
              <w:ind w:firstLine="0"/>
            </w:pPr>
            <w:r>
              <w:t>- теоретико-методологические основы психологии труда;</w:t>
            </w:r>
          </w:p>
          <w:p w:rsidR="00AC239B" w:rsidRDefault="00AC239B">
            <w:pPr>
              <w:ind w:firstLine="0"/>
            </w:pPr>
            <w:r>
              <w:t>- принципы профессиональной ориентации и профессионального подбора кадров;</w:t>
            </w:r>
          </w:p>
          <w:p w:rsidR="00AC239B" w:rsidRDefault="00AC239B">
            <w:pPr>
              <w:widowControl/>
              <w:ind w:firstLine="0"/>
              <w:rPr>
                <w:b/>
              </w:rPr>
            </w:pPr>
            <w:r>
              <w:t>- методики изучения профессий и факторы оптимизации труда и повышения его эффективности</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C239B" w:rsidRDefault="00AC239B" w:rsidP="00AC239B">
      <w:pPr>
        <w:ind w:left="720" w:firstLine="0"/>
        <w:contextualSpacing/>
        <w:rPr>
          <w:b/>
          <w:sz w:val="28"/>
          <w:szCs w:val="28"/>
        </w:rPr>
      </w:pPr>
    </w:p>
    <w:p w:rsidR="00AC239B" w:rsidRDefault="00AC239B" w:rsidP="00EB3A07">
      <w:pPr>
        <w:numPr>
          <w:ilvl w:val="0"/>
          <w:numId w:val="80"/>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AC239B" w:rsidTr="00AC239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4</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09"/>
        <w:rPr>
          <w:sz w:val="28"/>
          <w:szCs w:val="28"/>
        </w:rPr>
      </w:pP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                                          </w:t>
      </w: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960"/>
        <w:gridCol w:w="5617"/>
      </w:tblGrid>
      <w:tr w:rsidR="00AC239B" w:rsidTr="00EB3A07">
        <w:trPr>
          <w:trHeight w:val="388"/>
        </w:trPr>
        <w:tc>
          <w:tcPr>
            <w:tcW w:w="498"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561"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2941"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C239B" w:rsidRDefault="00AC239B">
            <w:pPr>
              <w:pStyle w:val="af2"/>
              <w:jc w:val="center"/>
              <w:rPr>
                <w:rFonts w:ascii="Times New Roman" w:hAnsi="Times New Roman"/>
                <w:b/>
                <w:sz w:val="24"/>
                <w:szCs w:val="24"/>
              </w:rPr>
            </w:pPr>
            <w:r>
              <w:rPr>
                <w:rFonts w:ascii="Times New Roman" w:hAnsi="Times New Roman"/>
                <w:b/>
                <w:sz w:val="24"/>
                <w:szCs w:val="24"/>
              </w:rPr>
              <w:t>темы</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1</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color w:val="12163B"/>
                <w:shd w:val="clear" w:color="auto" w:fill="FFFFFF"/>
              </w:rPr>
            </w:pPr>
            <w:r>
              <w:rPr>
                <w:color w:val="12163B"/>
                <w:shd w:val="clear" w:color="auto" w:fill="FFFFFF"/>
              </w:rPr>
              <w:t>Задачи психологии и педагогики высшего образования. 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 Индивидуализация образования.</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2</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color w:val="12163B"/>
                <w:shd w:val="clear" w:color="auto" w:fill="FFFFFF"/>
              </w:rPr>
            </w:pPr>
            <w:r>
              <w:rPr>
                <w:color w:val="12163B"/>
                <w:shd w:val="clear" w:color="auto" w:fill="FFFFFF"/>
              </w:rPr>
              <w:t xml:space="preserve">Психология деятельности и проблемы обучения в высшей школе. Общие понятия о деятельности. </w:t>
            </w:r>
          </w:p>
          <w:p w:rsidR="00AC239B" w:rsidRDefault="00AC239B">
            <w:pPr>
              <w:ind w:firstLine="0"/>
              <w:rPr>
                <w:color w:val="12163B"/>
                <w:shd w:val="clear" w:color="auto" w:fill="FFFFFF"/>
              </w:rPr>
            </w:pPr>
            <w:r>
              <w:rPr>
                <w:color w:val="12163B"/>
                <w:shd w:val="clear" w:color="auto" w:fill="FFFFFF"/>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C239B" w:rsidRDefault="00AC239B">
            <w:pPr>
              <w:widowControl/>
              <w:spacing w:line="256" w:lineRule="auto"/>
              <w:ind w:firstLine="0"/>
              <w:rPr>
                <w:color w:val="12163B"/>
                <w:shd w:val="clear" w:color="auto" w:fill="FFFFFF"/>
              </w:rPr>
            </w:pPr>
            <w:r>
              <w:rPr>
                <w:color w:val="12163B"/>
                <w:shd w:val="clear" w:color="auto" w:fill="FFFFFF"/>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AC239B" w:rsidRDefault="00AC239B">
            <w:pPr>
              <w:ind w:firstLine="0"/>
              <w:rPr>
                <w:color w:val="12163B"/>
                <w:shd w:val="clear" w:color="auto" w:fill="FFFFFF"/>
              </w:rPr>
            </w:pPr>
            <w:r>
              <w:rPr>
                <w:color w:val="12163B"/>
                <w:shd w:val="clear" w:color="auto" w:fill="FFFFFF"/>
              </w:rPr>
              <w:t>Творческое мышление студентов Критерии творческого мышления. Творчество и интеллект.</w:t>
            </w:r>
          </w:p>
          <w:p w:rsidR="00AC239B" w:rsidRDefault="00AC239B">
            <w:pPr>
              <w:ind w:firstLine="0"/>
              <w:rPr>
                <w:color w:val="12163B"/>
                <w:shd w:val="clear" w:color="auto" w:fill="FFFFFF"/>
              </w:rPr>
            </w:pPr>
            <w:r>
              <w:rPr>
                <w:color w:val="12163B"/>
                <w:shd w:val="clear" w:color="auto" w:fill="FFFFFF"/>
              </w:rPr>
              <w:t>Методы стимуляции творческой деятельности и понятие творческой личности.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3</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highlight w:val="yellow"/>
              </w:rPr>
            </w:pPr>
            <w:r>
              <w:rPr>
                <w:color w:val="12163B"/>
                <w:shd w:val="clear" w:color="auto" w:fill="FFFFFF"/>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w:t>
            </w:r>
            <w:r>
              <w:rPr>
                <w:color w:val="12163B"/>
                <w:shd w:val="clear" w:color="auto" w:fill="FFFFFF"/>
              </w:rPr>
              <w:lastRenderedPageBreak/>
              <w:t>временные методы обучения.  Электронное обучение, дистанционные образовательные технологии.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4</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5</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ind w:firstLine="709"/>
        <w:rPr>
          <w:b/>
          <w:sz w:val="28"/>
          <w:szCs w:val="28"/>
        </w:rPr>
      </w:pPr>
      <w:r>
        <w:rPr>
          <w:b/>
          <w:sz w:val="28"/>
          <w:szCs w:val="28"/>
        </w:rPr>
        <w:t>4.4. Практические занятия (ПР)</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98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53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lang w:val="en-US"/>
              </w:rPr>
            </w:pPr>
          </w:p>
          <w:p w:rsidR="00AC239B" w:rsidRDefault="00AC239B">
            <w:pPr>
              <w:ind w:firstLine="0"/>
              <w:rPr>
                <w:color w:val="000000"/>
                <w:kern w:val="24"/>
              </w:rPr>
            </w:pPr>
          </w:p>
        </w:tc>
      </w:tr>
      <w:tr w:rsidR="00AC239B" w:rsidTr="00AC239B">
        <w:trPr>
          <w:trHeight w:val="5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1</w:t>
            </w:r>
          </w:p>
          <w:p w:rsidR="00AC239B" w:rsidRDefault="00AC239B">
            <w:pPr>
              <w:rPr>
                <w:kern w:val="24"/>
              </w:rPr>
            </w:pPr>
          </w:p>
        </w:tc>
      </w:tr>
      <w:tr w:rsidR="00AC239B" w:rsidTr="00AC239B">
        <w:trPr>
          <w:trHeight w:val="21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lastRenderedPageBreak/>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Знать </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Знать</w:t>
            </w:r>
            <w:r>
              <w:t>: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rPr>
                <w:b/>
              </w:rPr>
            </w:pPr>
            <w:r>
              <w:t>методики изучения профессий и факторы оптимизации труда и повышения его эффективности</w:t>
            </w:r>
          </w:p>
          <w:p w:rsidR="00AC239B" w:rsidRDefault="00AC239B">
            <w:pPr>
              <w:widowControl/>
              <w:ind w:firstLine="0"/>
              <w:rPr>
                <w:b/>
              </w:rPr>
            </w:pP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Уметь </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lang w:val="en-US"/>
              </w:rPr>
            </w:pPr>
          </w:p>
          <w:p w:rsidR="00AC239B" w:rsidRDefault="00AC239B">
            <w:pPr>
              <w:ind w:firstLine="0"/>
              <w:rPr>
                <w:color w:val="000000"/>
                <w:kern w:val="24"/>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highlight w:val="green"/>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highlight w:val="green"/>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w:t>
      </w:r>
      <w:r>
        <w:rPr>
          <w:sz w:val="28"/>
          <w:szCs w:val="28"/>
        </w:rPr>
        <w:lastRenderedPageBreak/>
        <w:t>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AC239B" w:rsidRDefault="00AC239B" w:rsidP="00AC239B">
      <w:pPr>
        <w:ind w:firstLine="720"/>
        <w:rPr>
          <w:bCs/>
          <w:sz w:val="28"/>
          <w:szCs w:val="28"/>
        </w:rPr>
      </w:pPr>
      <w:r>
        <w:rPr>
          <w:bCs/>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Общие понятия о деятельности.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Познавательные процессы человека.</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Учение как деятельность.</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Структура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lastRenderedPageBreak/>
        <w:t xml:space="preserve"> Воля. Характеристика волевых состояний.</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Цели и содержание обучения.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C239B" w:rsidRDefault="00AC239B" w:rsidP="00AC239B">
      <w:pPr>
        <w:ind w:firstLine="720"/>
        <w:rPr>
          <w:sz w:val="28"/>
          <w:szCs w:val="28"/>
        </w:rPr>
      </w:pPr>
    </w:p>
    <w:p w:rsidR="00AC239B" w:rsidRDefault="00AC239B" w:rsidP="00EB3A07">
      <w:pPr>
        <w:pStyle w:val="af6"/>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0"/>
        <w:jc w:val="center"/>
        <w:rPr>
          <w:color w:val="000000"/>
          <w:sz w:val="28"/>
          <w:szCs w:val="28"/>
        </w:rPr>
      </w:pPr>
    </w:p>
    <w:p w:rsidR="00AC239B" w:rsidRDefault="00AC239B" w:rsidP="00AC239B">
      <w:pPr>
        <w:ind w:firstLine="0"/>
        <w:jc w:val="center"/>
        <w:rPr>
          <w:color w:val="000000"/>
          <w:sz w:val="28"/>
          <w:szCs w:val="28"/>
        </w:rPr>
      </w:pPr>
      <w:r>
        <w:rPr>
          <w:color w:val="000000"/>
          <w:sz w:val="28"/>
          <w:szCs w:val="28"/>
        </w:rPr>
        <w:t>Процедуры и средства оценивания элементов компетенций</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EB3A07">
      <w:pPr>
        <w:pStyle w:val="af6"/>
        <w:numPr>
          <w:ilvl w:val="0"/>
          <w:numId w:val="80"/>
        </w:numPr>
        <w:tabs>
          <w:tab w:val="left" w:pos="993"/>
        </w:tabs>
        <w:ind w:left="0" w:firstLine="709"/>
        <w:rPr>
          <w:b/>
          <w:sz w:val="28"/>
          <w:szCs w:val="28"/>
        </w:rPr>
      </w:pPr>
      <w:r>
        <w:rPr>
          <w:b/>
          <w:sz w:val="28"/>
          <w:szCs w:val="28"/>
        </w:rPr>
        <w:t>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firstLine="709"/>
        <w:rPr>
          <w:b/>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pStyle w:val="aff3"/>
        <w:numPr>
          <w:ilvl w:val="0"/>
          <w:numId w:val="61"/>
        </w:numPr>
        <w:tabs>
          <w:tab w:val="clear" w:pos="708"/>
          <w:tab w:val="left" w:pos="993"/>
        </w:tabs>
        <w:ind w:left="0" w:firstLine="709"/>
        <w:rPr>
          <w:szCs w:val="28"/>
        </w:rPr>
      </w:pPr>
      <w:r>
        <w:rPr>
          <w:bCs/>
          <w:szCs w:val="28"/>
          <w:shd w:val="clear" w:color="auto" w:fill="FFFFFF"/>
        </w:rPr>
        <w:lastRenderedPageBreak/>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AC239B" w:rsidRDefault="00AC239B" w:rsidP="00AC239B">
      <w:pPr>
        <w:pStyle w:val="aff3"/>
        <w:numPr>
          <w:ilvl w:val="0"/>
          <w:numId w:val="61"/>
        </w:numPr>
        <w:tabs>
          <w:tab w:val="clear" w:pos="708"/>
          <w:tab w:val="left" w:pos="993"/>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C239B" w:rsidRDefault="00AC239B" w:rsidP="00AC239B">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AC239B" w:rsidRDefault="00AC239B" w:rsidP="00AC239B">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AC239B" w:rsidRDefault="00AC239B" w:rsidP="00AC239B">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C239B" w:rsidRDefault="00AC239B" w:rsidP="00AC239B">
      <w:pPr>
        <w:widowControl/>
        <w:ind w:firstLine="709"/>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09"/>
        <w:rPr>
          <w:color w:val="000000"/>
          <w:sz w:val="28"/>
          <w:szCs w:val="28"/>
        </w:rPr>
      </w:pPr>
      <w:hyperlink r:id="rId48"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09"/>
        <w:rPr>
          <w:color w:val="000000"/>
          <w:sz w:val="28"/>
          <w:szCs w:val="28"/>
        </w:rPr>
      </w:pPr>
      <w:hyperlink r:id="rId49"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09"/>
        <w:rPr>
          <w:sz w:val="28"/>
          <w:szCs w:val="28"/>
        </w:rPr>
      </w:pPr>
      <w:hyperlink r:id="rId50"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09"/>
        <w:rPr>
          <w:sz w:val="28"/>
          <w:szCs w:val="28"/>
        </w:rPr>
      </w:pPr>
      <w:r>
        <w:rPr>
          <w:sz w:val="28"/>
          <w:szCs w:val="28"/>
        </w:rPr>
        <w:t xml:space="preserve">http://www.psychol-ok.ru Психологическая помощь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39"/>
        </w:numPr>
        <w:tabs>
          <w:tab w:val="left" w:pos="993"/>
        </w:tabs>
        <w:ind w:left="0" w:firstLine="709"/>
        <w:rPr>
          <w:sz w:val="28"/>
          <w:szCs w:val="28"/>
        </w:rPr>
      </w:pPr>
      <w:r>
        <w:rPr>
          <w:sz w:val="28"/>
          <w:szCs w:val="28"/>
        </w:rPr>
        <w:t xml:space="preserve">Программные средства MicrosoftOffice.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39"/>
        </w:numPr>
        <w:tabs>
          <w:tab w:val="left" w:pos="993"/>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37.06.01 «Психологические науки»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8FE1F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16"/>
          <w:szCs w:val="16"/>
        </w:rPr>
      </w:pPr>
    </w:p>
    <w:p w:rsidR="00AC239B" w:rsidRDefault="00AC239B" w:rsidP="00AC239B">
      <w:pPr>
        <w:ind w:firstLine="0"/>
        <w:jc w:val="center"/>
        <w:rPr>
          <w:b/>
          <w:i/>
        </w:rPr>
      </w:pPr>
      <w:r>
        <w:rPr>
          <w:b/>
          <w:sz w:val="28"/>
        </w:rPr>
        <w:t>Б</w:t>
      </w:r>
      <w:proofErr w:type="gramStart"/>
      <w:r>
        <w:rPr>
          <w:b/>
          <w:sz w:val="28"/>
        </w:rPr>
        <w:t>1.В.</w:t>
      </w:r>
      <w:proofErr w:type="gramEnd"/>
      <w:r>
        <w:rPr>
          <w:b/>
          <w:sz w:val="28"/>
        </w:rPr>
        <w:t xml:space="preserve">04 </w:t>
      </w:r>
      <w:r>
        <w:rPr>
          <w:b/>
          <w:sz w:val="28"/>
          <w:szCs w:val="28"/>
        </w:rPr>
        <w:t>«Психология человека и антропометрические исследования в эргономике»</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1"/>
        </w:numPr>
        <w:tabs>
          <w:tab w:val="left" w:pos="708"/>
        </w:tabs>
        <w:ind w:hanging="11"/>
        <w:contextualSpacing/>
        <w:rPr>
          <w:b/>
          <w:sz w:val="28"/>
          <w:szCs w:val="28"/>
        </w:rPr>
      </w:pPr>
      <w:r>
        <w:br w:type="page"/>
      </w: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«Психология человека и антропометрические исследования в эргономике» имеет своей целью формировать у обучающихся универсальную (УК-2), общепрофессиональную (ОПК-1), профессиональную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ind w:firstLine="709"/>
        <w:rPr>
          <w:sz w:val="28"/>
          <w:szCs w:val="28"/>
        </w:rPr>
      </w:pPr>
      <w:r>
        <w:rPr>
          <w:sz w:val="28"/>
          <w:szCs w:val="28"/>
        </w:rPr>
        <w:t>Дисциплина «Психология человека и антропометрические исследования в эргономике» является обязательной дисциплиной вариативной части блока «Дисциплины (модули)» учебного плана направления подготовки аспирантов 37.06.01 «Психологические науки».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«Психология человека и антропометрические исследования в эргономике»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B3A07" w:rsidRDefault="00EB3A07" w:rsidP="00AC239B">
      <w:pPr>
        <w:tabs>
          <w:tab w:val="num" w:pos="420"/>
        </w:tabs>
        <w:ind w:firstLine="709"/>
        <w:rPr>
          <w:sz w:val="28"/>
          <w:szCs w:val="28"/>
        </w:rPr>
      </w:pPr>
    </w:p>
    <w:p w:rsidR="00AC239B" w:rsidRDefault="00AC239B" w:rsidP="00EB3A07">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555"/>
      </w:tblGrid>
      <w:tr w:rsidR="00AC239B" w:rsidTr="00AC239B">
        <w:trPr>
          <w:jc w:val="center"/>
        </w:trPr>
        <w:tc>
          <w:tcPr>
            <w:tcW w:w="213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301"/>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УК-2</w:t>
            </w:r>
            <w:r>
              <w:t xml:space="preserve"> (</w:t>
            </w:r>
            <w:r>
              <w:rPr>
                <w:rStyle w:val="FontStyle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w:t>
            </w:r>
            <w:r>
              <w:rPr>
                <w:rStyle w:val="FontStyle28"/>
              </w:rPr>
              <w:lastRenderedPageBreak/>
              <w:t>знаний в области истории и философии науки</w:t>
            </w:r>
            <w:r>
              <w:t>)</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lastRenderedPageBreak/>
              <w:t xml:space="preserve">Знать </w:t>
            </w:r>
            <w:r>
              <w:t>методологию организации и проведения научного исследования в области психологии труда</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осуществлять исследования в рамках научной специальности с использованием знаний в области психологии труда, инженерной психологии и эргономики</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навыками постановки проблемы исследования, обоснования гипотез, определения задач и процедуры исследования, анализа, оценки и интерпретации результатов научного исследования</w:t>
            </w:r>
          </w:p>
        </w:tc>
      </w:tr>
      <w:tr w:rsidR="00AC239B" w:rsidTr="00AC239B">
        <w:trPr>
          <w:trHeight w:val="48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Знать </w:t>
            </w:r>
            <w:r>
              <w:t>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Уметь </w:t>
            </w:r>
            <w:r>
              <w:t>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213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contextualSpacing/>
        <w:rPr>
          <w:b/>
          <w:sz w:val="28"/>
          <w:szCs w:val="28"/>
        </w:rPr>
      </w:pPr>
    </w:p>
    <w:p w:rsidR="00AC239B" w:rsidRDefault="00AC239B" w:rsidP="00EB3A07">
      <w:pPr>
        <w:numPr>
          <w:ilvl w:val="0"/>
          <w:numId w:val="81"/>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left="-142" w:right="-15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5</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2646"/>
        <w:gridCol w:w="5954"/>
      </w:tblGrid>
      <w:tr w:rsidR="00AC239B" w:rsidTr="00AC239B">
        <w:tc>
          <w:tcPr>
            <w:tcW w:w="1099"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628"/>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1</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sz w:val="24"/>
                <w:szCs w:val="24"/>
              </w:rPr>
            </w:pPr>
            <w:r>
              <w:rPr>
                <w:rFonts w:ascii="Times New Roman" w:hAnsi="Times New Roman"/>
                <w:sz w:val="24"/>
                <w:szCs w:val="24"/>
              </w:rPr>
              <w:t>Основы психологии человека</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color w:val="000000"/>
              </w:rPr>
            </w:pPr>
            <w:r>
              <w:t xml:space="preserve">Предмет, </w:t>
            </w:r>
            <w:r>
              <w:rPr>
                <w:iCs/>
              </w:rPr>
              <w:t>объект, история, методы психологии</w:t>
            </w:r>
            <w:r>
              <w:t xml:space="preserve"> </w:t>
            </w:r>
            <w:r>
              <w:rPr>
                <w:iCs/>
              </w:rPr>
              <w:t>и основные направления психологии</w:t>
            </w:r>
            <w:r>
              <w:t xml:space="preserve"> </w:t>
            </w:r>
          </w:p>
        </w:tc>
      </w:tr>
      <w:tr w:rsidR="00AC239B" w:rsidTr="00AC239B">
        <w:trPr>
          <w:trHeight w:val="647"/>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2</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Познавательные процессы человека</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color w:val="000000"/>
              </w:rPr>
              <w:t>Память, внимание, воображение, мышление</w:t>
            </w:r>
          </w:p>
        </w:tc>
      </w:tr>
      <w:tr w:rsidR="00AC239B" w:rsidTr="00AC239B">
        <w:trPr>
          <w:trHeight w:val="701"/>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3</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pPr>
            <w:r>
              <w:t>Личность и межличностные отношения</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color w:val="000000"/>
              </w:rPr>
              <w:t xml:space="preserve">Вербальное и невербальное общение. </w:t>
            </w:r>
          </w:p>
          <w:p w:rsidR="00AC239B" w:rsidRDefault="00AC239B">
            <w:pPr>
              <w:shd w:val="clear" w:color="auto" w:fill="FFFFFF"/>
              <w:tabs>
                <w:tab w:val="left" w:pos="1399"/>
              </w:tabs>
              <w:ind w:firstLine="0"/>
              <w:rPr>
                <w:bCs/>
                <w:color w:val="000000"/>
              </w:rPr>
            </w:pPr>
            <w:r>
              <w:rPr>
                <w:bCs/>
                <w:color w:val="000000"/>
              </w:rPr>
              <w:t xml:space="preserve">Деловые и личностные взаимодействия в группе. </w:t>
            </w:r>
          </w:p>
        </w:tc>
      </w:tr>
      <w:tr w:rsidR="00AC239B" w:rsidTr="00AC239B">
        <w:trPr>
          <w:trHeight w:val="660"/>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4</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Основы антропометрической эргономики</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pPr>
            <w:r>
              <w:rPr>
                <w:rFonts w:ascii="Times New Roman" w:hAnsi="Times New Roman"/>
                <w:sz w:val="24"/>
                <w:szCs w:val="24"/>
              </w:rPr>
              <w:t>Антропометрически</w:t>
            </w:r>
            <w:r>
              <w:rPr>
                <w:rFonts w:ascii="Times New Roman" w:hAnsi="Times New Roman"/>
                <w:bCs/>
                <w:iCs/>
                <w:sz w:val="24"/>
                <w:szCs w:val="24"/>
              </w:rPr>
              <w:t>е основания инженерного проектирования систем «человек-машина». Формирование человекоориентированного проектирования</w:t>
            </w:r>
          </w:p>
        </w:tc>
      </w:tr>
      <w:tr w:rsidR="00AC239B" w:rsidTr="00AC239B">
        <w:trPr>
          <w:trHeight w:val="1539"/>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5</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rPr>
                <w:bCs/>
                <w:iCs/>
              </w:rPr>
              <w:t>Основные задачи эргономического проектирования автоматизированных систем управления</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iCs/>
              </w:rPr>
              <w:t>Эргономические требования к средствам отображения информации и органам управления, рабочему месту и производственной среде</w:t>
            </w:r>
          </w:p>
        </w:tc>
      </w:tr>
    </w:tbl>
    <w:p w:rsidR="00AC239B" w:rsidRDefault="00AC239B" w:rsidP="00AC239B">
      <w:pPr>
        <w:ind w:firstLine="0"/>
        <w:rPr>
          <w:b/>
        </w:rPr>
      </w:pPr>
    </w:p>
    <w:p w:rsidR="00AC239B" w:rsidRDefault="00AC239B" w:rsidP="00AC239B">
      <w:pPr>
        <w:ind w:firstLine="709"/>
        <w:rPr>
          <w:b/>
          <w:sz w:val="28"/>
        </w:rPr>
      </w:pPr>
      <w:r>
        <w:rPr>
          <w:b/>
          <w:sz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Психофизиология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Тестирование познавательных способностей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Предупреждение и устранение конфликтных ситуаций.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Формирование человекоориентированного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Рабочее место оператора человеко-машинных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16</w:t>
            </w:r>
          </w:p>
        </w:tc>
      </w:tr>
    </w:tbl>
    <w:p w:rsidR="00AC239B" w:rsidRDefault="00AC239B" w:rsidP="00AC239B">
      <w:pPr>
        <w:ind w:firstLine="0"/>
        <w:rPr>
          <w:sz w:val="28"/>
          <w:szCs w:val="28"/>
        </w:rPr>
      </w:pPr>
    </w:p>
    <w:p w:rsidR="00AC239B" w:rsidRDefault="00AC239B" w:rsidP="00EB3A07">
      <w:pPr>
        <w:pStyle w:val="af6"/>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20"/>
        <w:rPr>
          <w:b/>
          <w:sz w:val="28"/>
          <w:szCs w:val="28"/>
        </w:rPr>
      </w:pPr>
    </w:p>
    <w:p w:rsidR="00AC239B" w:rsidRDefault="00AC239B" w:rsidP="00EB3A07">
      <w:pPr>
        <w:pStyle w:val="af6"/>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человека и антропометрические исследования в эргономике»,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методологии организации и проведения научного исследования в области психологии труда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осуществлять исследования в рамках научной спе-циальности с </w:t>
            </w:r>
            <w:r>
              <w:lastRenderedPageBreak/>
              <w:t>использованием знаний в области психологии труда, инженерной психологии и эргономики;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r>
              <w:t xml:space="preserve"> навыками постановки проблемы исследования, обоснования гипотез, определения задач и процедуры исследования, анализа, оценки и интерпретации результатов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Знание</w:t>
            </w:r>
          </w:p>
          <w:p w:rsidR="00AC239B" w:rsidRDefault="00AC239B">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lastRenderedPageBreak/>
              <w:t>Знание</w:t>
            </w:r>
            <w:r>
              <w:t xml:space="preserve"> теоретико-</w:t>
            </w:r>
            <w:r>
              <w:lastRenderedPageBreak/>
              <w:t>методологических основ психологии труда;</w:t>
            </w:r>
          </w:p>
          <w:p w:rsidR="00AC239B" w:rsidRDefault="00AC239B">
            <w:pPr>
              <w:ind w:firstLine="0"/>
            </w:pPr>
            <w:r>
              <w:t>принципов профессиональной ориентации и профессионального подбора кадров;</w:t>
            </w:r>
          </w:p>
          <w:p w:rsidR="00AC239B" w:rsidRDefault="00AC239B">
            <w:pPr>
              <w:ind w:firstLine="0"/>
              <w:rPr>
                <w:b/>
              </w:rPr>
            </w:pPr>
            <w:r>
              <w:t>методик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w:t>
            </w:r>
            <w:r>
              <w:lastRenderedPageBreak/>
              <w:t>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Внимание как механизм сканирования памяти в процессе мышления;</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 xml:space="preserve">Виды памяти, их характеристики и особенности; </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Процессы запоминания и забывания.</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Методы тестирования в психологическом исследовании;</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Роль проективных методик при исследовании человека;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Особенности проведения формирующего эксперимента</w:t>
      </w:r>
    </w:p>
    <w:p w:rsidR="00AC239B" w:rsidRDefault="00AC239B" w:rsidP="00AC239B">
      <w:pPr>
        <w:ind w:firstLine="720"/>
        <w:rPr>
          <w:bCs/>
          <w:i/>
          <w:sz w:val="28"/>
          <w:szCs w:val="28"/>
        </w:rPr>
      </w:pPr>
      <w:r>
        <w:rPr>
          <w:bCs/>
          <w:i/>
          <w:sz w:val="28"/>
          <w:szCs w:val="28"/>
        </w:rPr>
        <w:t>Примеры вопросов по теме 3:</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Пути решении конфликта;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Стадии развития конфликта;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Профилактика конфликтных ситуаций в коллективе.</w:t>
      </w:r>
    </w:p>
    <w:p w:rsidR="00AC239B" w:rsidRDefault="00AC239B" w:rsidP="00AC239B">
      <w:pPr>
        <w:ind w:firstLine="709"/>
        <w:rPr>
          <w:b/>
          <w:bCs/>
          <w:sz w:val="28"/>
          <w:szCs w:val="28"/>
        </w:rPr>
      </w:pPr>
    </w:p>
    <w:p w:rsidR="00AC239B" w:rsidRDefault="00AC239B" w:rsidP="00AC239B">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УК-2, ОПК-1, ПК-1 в рамках промежуточной аттестации по дисциплине).</w:t>
      </w:r>
    </w:p>
    <w:p w:rsidR="00AC239B" w:rsidRDefault="00AC239B" w:rsidP="00AC239B">
      <w:pPr>
        <w:pStyle w:val="Default"/>
        <w:ind w:firstLine="709"/>
        <w:jc w:val="both"/>
        <w:rPr>
          <w:sz w:val="28"/>
          <w:szCs w:val="28"/>
        </w:rPr>
      </w:pPr>
      <w:r>
        <w:rPr>
          <w:sz w:val="28"/>
          <w:szCs w:val="28"/>
        </w:rPr>
        <w:t>1. Психологические аспекты разработки человеко-машинных систем, автоматизированных рабочих мест оператора</w:t>
      </w:r>
    </w:p>
    <w:p w:rsidR="00AC239B" w:rsidRDefault="00AC239B" w:rsidP="00AC239B">
      <w:pPr>
        <w:pStyle w:val="Default"/>
        <w:ind w:firstLine="709"/>
        <w:jc w:val="both"/>
        <w:rPr>
          <w:sz w:val="28"/>
          <w:szCs w:val="28"/>
        </w:rPr>
      </w:pPr>
      <w:r>
        <w:rPr>
          <w:sz w:val="28"/>
          <w:szCs w:val="28"/>
        </w:rPr>
        <w:t>2.</w:t>
      </w:r>
      <w:r>
        <w:rPr>
          <w:bCs/>
          <w:iCs/>
          <w:sz w:val="28"/>
          <w:szCs w:val="28"/>
        </w:rPr>
        <w:t xml:space="preserve"> Эволюция становления психики. П</w:t>
      </w:r>
      <w:r>
        <w:rPr>
          <w:sz w:val="28"/>
          <w:szCs w:val="28"/>
        </w:rPr>
        <w:t>сихическая регуляция поведения и деятельности.</w:t>
      </w:r>
    </w:p>
    <w:p w:rsidR="00AC239B" w:rsidRDefault="00AC239B" w:rsidP="00AC239B">
      <w:pPr>
        <w:ind w:firstLine="709"/>
        <w:rPr>
          <w:sz w:val="28"/>
          <w:szCs w:val="28"/>
        </w:rPr>
      </w:pPr>
      <w:r>
        <w:rPr>
          <w:sz w:val="28"/>
          <w:szCs w:val="28"/>
        </w:rPr>
        <w:lastRenderedPageBreak/>
        <w:t xml:space="preserve">3. Ощущение и восприятие сенсорного сигнала. </w:t>
      </w:r>
    </w:p>
    <w:p w:rsidR="00AC239B" w:rsidRDefault="00AC239B" w:rsidP="00AC239B">
      <w:pPr>
        <w:ind w:firstLine="709"/>
        <w:rPr>
          <w:sz w:val="28"/>
          <w:szCs w:val="28"/>
        </w:rPr>
      </w:pPr>
      <w:r>
        <w:rPr>
          <w:sz w:val="28"/>
          <w:szCs w:val="28"/>
        </w:rPr>
        <w:t>4. Закономерности кодирования сигналов при их восприятии.</w:t>
      </w:r>
    </w:p>
    <w:p w:rsidR="00AC239B" w:rsidRDefault="00AC239B" w:rsidP="00AC239B">
      <w:pPr>
        <w:ind w:firstLine="709"/>
        <w:rPr>
          <w:sz w:val="28"/>
          <w:szCs w:val="28"/>
        </w:rPr>
      </w:pPr>
      <w:r>
        <w:rPr>
          <w:sz w:val="28"/>
          <w:szCs w:val="28"/>
        </w:rPr>
        <w:t xml:space="preserve">5. Механизмы процесса зрительного восприятия. </w:t>
      </w:r>
    </w:p>
    <w:p w:rsidR="00AC239B" w:rsidRDefault="00AC239B" w:rsidP="00AC239B">
      <w:pPr>
        <w:ind w:firstLine="709"/>
        <w:rPr>
          <w:sz w:val="28"/>
          <w:szCs w:val="28"/>
        </w:rPr>
      </w:pPr>
      <w:r>
        <w:rPr>
          <w:sz w:val="28"/>
          <w:szCs w:val="28"/>
        </w:rPr>
        <w:t xml:space="preserve">6. Психологические теории восприятия и узнавания. </w:t>
      </w:r>
    </w:p>
    <w:p w:rsidR="00AC239B" w:rsidRDefault="00AC239B" w:rsidP="00AC239B">
      <w:pPr>
        <w:ind w:firstLine="709"/>
        <w:rPr>
          <w:sz w:val="28"/>
          <w:szCs w:val="28"/>
        </w:rPr>
      </w:pPr>
      <w:r>
        <w:rPr>
          <w:sz w:val="28"/>
          <w:szCs w:val="28"/>
        </w:rPr>
        <w:t xml:space="preserve">7.Роль управляющих и мотивационных воздействий, дерево целей процесса активного восприятия и поведения. </w:t>
      </w:r>
    </w:p>
    <w:p w:rsidR="00AC239B" w:rsidRDefault="00AC239B" w:rsidP="00AC239B">
      <w:pPr>
        <w:ind w:firstLine="709"/>
        <w:rPr>
          <w:sz w:val="28"/>
          <w:szCs w:val="28"/>
        </w:rPr>
      </w:pPr>
      <w:r>
        <w:rPr>
          <w:sz w:val="28"/>
          <w:szCs w:val="28"/>
        </w:rPr>
        <w:t xml:space="preserve">8. Последовательные и параллельные процессы восприятия, этапы восприятия. </w:t>
      </w:r>
    </w:p>
    <w:p w:rsidR="00AC239B" w:rsidRDefault="00AC239B" w:rsidP="00AC239B">
      <w:pPr>
        <w:ind w:firstLine="709"/>
        <w:rPr>
          <w:sz w:val="28"/>
          <w:szCs w:val="28"/>
        </w:rPr>
      </w:pPr>
      <w:r>
        <w:rPr>
          <w:sz w:val="28"/>
          <w:szCs w:val="28"/>
        </w:rPr>
        <w:t xml:space="preserve">9. Определение понятия внимания, виды внимания, его функции. </w:t>
      </w:r>
    </w:p>
    <w:p w:rsidR="00AC239B" w:rsidRDefault="00AC239B" w:rsidP="00AC239B">
      <w:pPr>
        <w:ind w:firstLine="709"/>
        <w:rPr>
          <w:sz w:val="28"/>
          <w:szCs w:val="28"/>
        </w:rPr>
      </w:pPr>
      <w:r>
        <w:rPr>
          <w:sz w:val="28"/>
          <w:szCs w:val="28"/>
        </w:rPr>
        <w:t xml:space="preserve">10. Психологические теории внимания. </w:t>
      </w:r>
    </w:p>
    <w:p w:rsidR="00AC239B" w:rsidRDefault="00AC239B" w:rsidP="00AC239B">
      <w:pPr>
        <w:ind w:firstLine="709"/>
        <w:rPr>
          <w:sz w:val="28"/>
          <w:szCs w:val="28"/>
        </w:rPr>
      </w:pPr>
      <w:r>
        <w:rPr>
          <w:sz w:val="28"/>
          <w:szCs w:val="28"/>
        </w:rPr>
        <w:t xml:space="preserve">11. Внимание как механизм сканирования памяти в процессе мышления. </w:t>
      </w:r>
    </w:p>
    <w:p w:rsidR="00AC239B" w:rsidRDefault="00AC239B" w:rsidP="00AC239B">
      <w:pPr>
        <w:ind w:firstLine="709"/>
        <w:rPr>
          <w:sz w:val="28"/>
          <w:szCs w:val="28"/>
        </w:rPr>
      </w:pPr>
      <w:r>
        <w:rPr>
          <w:sz w:val="28"/>
          <w:szCs w:val="28"/>
        </w:rPr>
        <w:t xml:space="preserve">12. Модели внимания, управление вниманием. </w:t>
      </w:r>
    </w:p>
    <w:p w:rsidR="00AC239B" w:rsidRDefault="00AC239B" w:rsidP="00AC239B">
      <w:pPr>
        <w:ind w:firstLine="709"/>
        <w:rPr>
          <w:sz w:val="28"/>
          <w:szCs w:val="28"/>
        </w:rPr>
      </w:pPr>
      <w:r>
        <w:rPr>
          <w:sz w:val="28"/>
          <w:szCs w:val="28"/>
        </w:rPr>
        <w:t xml:space="preserve">13. Виды памяти, их характеристики и особенности. </w:t>
      </w:r>
    </w:p>
    <w:p w:rsidR="00AC239B" w:rsidRDefault="00AC239B" w:rsidP="00AC239B">
      <w:pPr>
        <w:ind w:firstLine="709"/>
        <w:rPr>
          <w:sz w:val="28"/>
          <w:szCs w:val="28"/>
        </w:rPr>
      </w:pPr>
      <w:r>
        <w:rPr>
          <w:sz w:val="28"/>
          <w:szCs w:val="28"/>
        </w:rPr>
        <w:t xml:space="preserve">14. Процессы запоминания и забывания. </w:t>
      </w:r>
    </w:p>
    <w:p w:rsidR="00AC239B" w:rsidRDefault="00AC239B" w:rsidP="00AC239B">
      <w:pPr>
        <w:ind w:firstLine="709"/>
        <w:rPr>
          <w:sz w:val="28"/>
          <w:szCs w:val="28"/>
        </w:rPr>
      </w:pPr>
      <w:r>
        <w:rPr>
          <w:sz w:val="28"/>
          <w:szCs w:val="28"/>
        </w:rPr>
        <w:t>15. Виды мышления (конкретное, обобщенное, логическое, образное).</w:t>
      </w:r>
    </w:p>
    <w:p w:rsidR="00AC239B" w:rsidRDefault="00AC239B" w:rsidP="00AC239B">
      <w:pPr>
        <w:ind w:firstLine="709"/>
        <w:rPr>
          <w:sz w:val="28"/>
          <w:szCs w:val="28"/>
        </w:rPr>
      </w:pPr>
      <w:r>
        <w:rPr>
          <w:sz w:val="28"/>
          <w:szCs w:val="28"/>
        </w:rPr>
        <w:t>16. Ассоциации, аналогии, индуктивное и дедуктивное мышление.</w:t>
      </w:r>
    </w:p>
    <w:p w:rsidR="00AC239B" w:rsidRDefault="00AC239B" w:rsidP="00AC239B">
      <w:pPr>
        <w:ind w:firstLine="709"/>
        <w:rPr>
          <w:sz w:val="28"/>
          <w:szCs w:val="28"/>
        </w:rPr>
      </w:pPr>
      <w:r>
        <w:rPr>
          <w:sz w:val="28"/>
          <w:szCs w:val="28"/>
        </w:rPr>
        <w:t xml:space="preserve">17. Содержание и смысл понятия мотивации. </w:t>
      </w:r>
    </w:p>
    <w:p w:rsidR="00AC239B" w:rsidRDefault="00AC239B" w:rsidP="00AC239B">
      <w:pPr>
        <w:ind w:firstLine="709"/>
        <w:rPr>
          <w:sz w:val="28"/>
          <w:szCs w:val="28"/>
        </w:rPr>
      </w:pPr>
      <w:r>
        <w:rPr>
          <w:sz w:val="28"/>
          <w:szCs w:val="28"/>
        </w:rPr>
        <w:t xml:space="preserve">18. Иерархия потребностей по А. Маслоу. </w:t>
      </w:r>
    </w:p>
    <w:p w:rsidR="00AC239B" w:rsidRDefault="00AC239B" w:rsidP="00AC239B">
      <w:pPr>
        <w:ind w:firstLine="709"/>
        <w:rPr>
          <w:sz w:val="28"/>
          <w:szCs w:val="28"/>
        </w:rPr>
      </w:pPr>
      <w:r>
        <w:rPr>
          <w:sz w:val="28"/>
          <w:szCs w:val="28"/>
        </w:rPr>
        <w:t xml:space="preserve">19. Типы и характеристики темперамента. </w:t>
      </w:r>
    </w:p>
    <w:p w:rsidR="00AC239B" w:rsidRDefault="00AC239B" w:rsidP="00AC239B">
      <w:pPr>
        <w:ind w:firstLine="709"/>
        <w:rPr>
          <w:sz w:val="28"/>
          <w:szCs w:val="28"/>
        </w:rPr>
      </w:pPr>
      <w:r>
        <w:rPr>
          <w:sz w:val="28"/>
          <w:szCs w:val="28"/>
        </w:rPr>
        <w:t xml:space="preserve">20. Формирование характера, типы характера. </w:t>
      </w:r>
    </w:p>
    <w:p w:rsidR="00AC239B" w:rsidRDefault="00AC239B" w:rsidP="00AC239B">
      <w:pPr>
        <w:ind w:firstLine="709"/>
        <w:rPr>
          <w:sz w:val="28"/>
          <w:szCs w:val="28"/>
        </w:rPr>
      </w:pPr>
      <w:r>
        <w:rPr>
          <w:sz w:val="28"/>
          <w:szCs w:val="28"/>
        </w:rPr>
        <w:t>21. Сравнение волевого и эмоционального регулирования поведения.</w:t>
      </w:r>
    </w:p>
    <w:p w:rsidR="00AC239B" w:rsidRDefault="00AC239B" w:rsidP="00AC239B">
      <w:pPr>
        <w:ind w:firstLine="709"/>
        <w:rPr>
          <w:sz w:val="28"/>
          <w:szCs w:val="28"/>
        </w:rPr>
      </w:pPr>
      <w:r>
        <w:rPr>
          <w:sz w:val="28"/>
          <w:szCs w:val="28"/>
        </w:rPr>
        <w:t xml:space="preserve">22. Деловое, личностное, инструментальное, целевое общение. </w:t>
      </w:r>
    </w:p>
    <w:p w:rsidR="00AC239B" w:rsidRDefault="00AC239B" w:rsidP="00AC239B">
      <w:pPr>
        <w:ind w:firstLine="709"/>
        <w:rPr>
          <w:sz w:val="28"/>
          <w:szCs w:val="28"/>
        </w:rPr>
      </w:pPr>
      <w:r>
        <w:rPr>
          <w:sz w:val="28"/>
          <w:szCs w:val="28"/>
        </w:rPr>
        <w:t xml:space="preserve">23. Вербальное и невербальное общение. </w:t>
      </w:r>
    </w:p>
    <w:p w:rsidR="00AC239B" w:rsidRDefault="00AC239B" w:rsidP="00AC239B">
      <w:pPr>
        <w:ind w:firstLine="709"/>
        <w:rPr>
          <w:sz w:val="28"/>
          <w:szCs w:val="28"/>
        </w:rPr>
      </w:pPr>
      <w:r>
        <w:rPr>
          <w:sz w:val="28"/>
          <w:szCs w:val="28"/>
        </w:rPr>
        <w:t xml:space="preserve">24. Деловые и личностные взаимодействия в группе. </w:t>
      </w:r>
    </w:p>
    <w:p w:rsidR="00AC239B" w:rsidRDefault="00AC239B" w:rsidP="00AC239B">
      <w:pPr>
        <w:ind w:firstLine="709"/>
        <w:rPr>
          <w:sz w:val="28"/>
          <w:szCs w:val="28"/>
        </w:rPr>
      </w:pPr>
      <w:r>
        <w:rPr>
          <w:sz w:val="28"/>
          <w:szCs w:val="28"/>
        </w:rPr>
        <w:t xml:space="preserve">25. Предупреждение и устранение конфликтных ситуаций. </w:t>
      </w:r>
    </w:p>
    <w:p w:rsidR="00AC239B" w:rsidRDefault="00AC239B" w:rsidP="00AC239B">
      <w:pPr>
        <w:ind w:firstLine="709"/>
        <w:rPr>
          <w:sz w:val="28"/>
          <w:szCs w:val="28"/>
        </w:rPr>
      </w:pPr>
      <w:r>
        <w:rPr>
          <w:sz w:val="28"/>
          <w:szCs w:val="28"/>
        </w:rPr>
        <w:t>26. Понятие антропометрической эргономики.</w:t>
      </w:r>
    </w:p>
    <w:p w:rsidR="00AC239B" w:rsidRDefault="00AC239B" w:rsidP="00AC239B">
      <w:pPr>
        <w:ind w:firstLine="709"/>
        <w:rPr>
          <w:sz w:val="28"/>
          <w:szCs w:val="28"/>
        </w:rPr>
      </w:pPr>
      <w:r>
        <w:rPr>
          <w:sz w:val="28"/>
          <w:szCs w:val="28"/>
        </w:rPr>
        <w:t>27. Антропометрические данные в нормативных документах.</w:t>
      </w:r>
    </w:p>
    <w:p w:rsidR="00AC239B" w:rsidRDefault="00AC239B" w:rsidP="00AC239B">
      <w:pPr>
        <w:pStyle w:val="a1"/>
        <w:numPr>
          <w:ilvl w:val="0"/>
          <w:numId w:val="0"/>
        </w:numPr>
        <w:tabs>
          <w:tab w:val="left" w:pos="708"/>
        </w:tabs>
        <w:spacing w:before="0" w:beforeAutospacing="0" w:after="0" w:afterAutospacing="0"/>
        <w:ind w:firstLine="709"/>
        <w:rPr>
          <w:sz w:val="28"/>
          <w:szCs w:val="28"/>
        </w:rPr>
      </w:pPr>
      <w:r>
        <w:rPr>
          <w:sz w:val="28"/>
          <w:szCs w:val="28"/>
        </w:rPr>
        <w:t xml:space="preserve">28. Характеристика эргономических размеров тела человека. </w:t>
      </w:r>
    </w:p>
    <w:p w:rsidR="00AC239B" w:rsidRDefault="00AC239B" w:rsidP="00AC239B">
      <w:pPr>
        <w:pStyle w:val="a1"/>
        <w:numPr>
          <w:ilvl w:val="0"/>
          <w:numId w:val="0"/>
        </w:numPr>
        <w:tabs>
          <w:tab w:val="left" w:pos="708"/>
        </w:tabs>
        <w:spacing w:before="0" w:beforeAutospacing="0" w:after="0" w:afterAutospacing="0"/>
        <w:ind w:firstLine="709"/>
        <w:rPr>
          <w:sz w:val="28"/>
          <w:szCs w:val="28"/>
        </w:rPr>
      </w:pPr>
      <w:r>
        <w:rPr>
          <w:sz w:val="28"/>
          <w:szCs w:val="28"/>
        </w:rPr>
        <w:t>29. Статические и динамические размеры тела человека.</w:t>
      </w:r>
    </w:p>
    <w:p w:rsidR="00AC239B" w:rsidRDefault="00AC239B" w:rsidP="00AC239B">
      <w:pPr>
        <w:ind w:firstLine="709"/>
        <w:rPr>
          <w:sz w:val="28"/>
          <w:szCs w:val="28"/>
        </w:rPr>
      </w:pPr>
      <w:r>
        <w:rPr>
          <w:sz w:val="28"/>
          <w:szCs w:val="28"/>
        </w:rPr>
        <w:t>30. Роль эргономики в развитии современных технических наук</w:t>
      </w:r>
    </w:p>
    <w:p w:rsidR="00AC239B" w:rsidRDefault="00AC239B" w:rsidP="00AC239B">
      <w:pPr>
        <w:rPr>
          <w:sz w:val="28"/>
          <w:szCs w:val="28"/>
        </w:rPr>
      </w:pPr>
    </w:p>
    <w:p w:rsidR="00AC239B" w:rsidRDefault="00AC239B" w:rsidP="00EB3A07">
      <w:pPr>
        <w:pStyle w:val="af6"/>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p>
    <w:p w:rsidR="00AC239B" w:rsidRDefault="00AC239B" w:rsidP="00AC239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«Психология человека и антропометрические исследования в эргономике»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человека и антропометрические исследования в эргономике»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62"/>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 В. Гайдамашко, Ю. И. Жемерикина, Л. В. Юркина. </w:t>
      </w:r>
      <w:r>
        <w:rPr>
          <w:rFonts w:eastAsia="HiddenHorzOCR"/>
          <w:sz w:val="28"/>
          <w:szCs w:val="28"/>
        </w:rPr>
        <w:t>–</w:t>
      </w:r>
      <w:r>
        <w:rPr>
          <w:color w:val="333333"/>
          <w:sz w:val="28"/>
          <w:szCs w:val="28"/>
          <w:shd w:val="clear" w:color="auto" w:fill="FFFFFF"/>
        </w:rPr>
        <w:t xml:space="preserve"> М.: ОнтоПринт, 2018. </w:t>
      </w:r>
      <w:r>
        <w:rPr>
          <w:rFonts w:eastAsia="HiddenHorzOCR"/>
          <w:sz w:val="28"/>
          <w:szCs w:val="28"/>
        </w:rPr>
        <w:t>–</w:t>
      </w:r>
      <w:r>
        <w:rPr>
          <w:color w:val="333333"/>
          <w:sz w:val="28"/>
          <w:szCs w:val="28"/>
          <w:shd w:val="clear" w:color="auto" w:fill="FFFFFF"/>
        </w:rPr>
        <w:t xml:space="preserve">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hd w:val="clear" w:color="auto" w:fill="FFFFFF"/>
        </w:rPr>
        <w:t> </w:t>
      </w:r>
      <w:r>
        <w:rPr>
          <w:color w:val="333333"/>
          <w:sz w:val="28"/>
          <w:szCs w:val="28"/>
          <w:shd w:val="clear" w:color="auto" w:fill="FFFFFF"/>
        </w:rPr>
        <w:t>/ Т. Н. Горобец, О. Ю. Дорохина, О. Н. Манолога. — М.: МИРЭА, 2017. — 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hd w:val="clear" w:color="auto" w:fill="FFFFFF"/>
        </w:rPr>
        <w:t> </w:t>
      </w:r>
      <w:r>
        <w:rPr>
          <w:color w:val="333333"/>
          <w:sz w:val="28"/>
          <w:szCs w:val="28"/>
          <w:shd w:val="clear" w:color="auto" w:fill="FFFFFF"/>
        </w:rPr>
        <w:t>[Электронный ресурс]: учебное пособие / Н. В. Лобарева. — М.: РТУ МИРЭА, 2019. — Электрон. опт. диск</w:t>
      </w:r>
    </w:p>
    <w:p w:rsidR="00AC239B" w:rsidRDefault="00AC239B" w:rsidP="00AC239B">
      <w:pPr>
        <w:ind w:firstLine="720"/>
        <w:rPr>
          <w:bCs/>
          <w:sz w:val="28"/>
          <w:szCs w:val="28"/>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20"/>
        <w:rPr>
          <w:color w:val="000000"/>
          <w:sz w:val="28"/>
          <w:szCs w:val="28"/>
        </w:rPr>
      </w:pPr>
      <w:hyperlink r:id="rId51"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20"/>
        <w:rPr>
          <w:color w:val="000000"/>
          <w:sz w:val="28"/>
          <w:szCs w:val="28"/>
        </w:rPr>
      </w:pPr>
      <w:hyperlink r:id="rId52"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20"/>
        <w:rPr>
          <w:sz w:val="28"/>
          <w:szCs w:val="28"/>
        </w:rPr>
      </w:pPr>
      <w:hyperlink r:id="rId53"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20"/>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 Office.</w:t>
      </w:r>
    </w:p>
    <w:p w:rsidR="00AC239B" w:rsidRDefault="00AC239B" w:rsidP="00AC239B">
      <w:pPr>
        <w:pStyle w:val="af6"/>
        <w:widowControl/>
        <w:ind w:left="0" w:firstLine="720"/>
        <w:rPr>
          <w:sz w:val="28"/>
          <w:szCs w:val="28"/>
        </w:rPr>
      </w:pP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F11A0E"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jc w:val="center"/>
        <w:rPr>
          <w:b/>
          <w:sz w:val="28"/>
          <w:szCs w:val="28"/>
        </w:rPr>
      </w:pPr>
      <w:r>
        <w:rPr>
          <w:b/>
          <w:sz w:val="28"/>
          <w:szCs w:val="28"/>
        </w:rPr>
        <w:t>Б</w:t>
      </w:r>
      <w:proofErr w:type="gramStart"/>
      <w:r>
        <w:rPr>
          <w:b/>
          <w:sz w:val="28"/>
          <w:szCs w:val="28"/>
        </w:rPr>
        <w:t>1.В.</w:t>
      </w:r>
      <w:proofErr w:type="gramEnd"/>
      <w:r>
        <w:rPr>
          <w:b/>
          <w:sz w:val="28"/>
          <w:szCs w:val="28"/>
        </w:rPr>
        <w:t>05 «Эргономические ГОСТы»</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2"/>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«Эргономические ГОСТы» имеет своей целью формировать у обучающихся универсальную (УК-5), общепрофессиональную (ОПК-1) и профессиональную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rPr>
          <w:sz w:val="28"/>
          <w:szCs w:val="28"/>
        </w:rPr>
      </w:pPr>
      <w:r>
        <w:rPr>
          <w:sz w:val="28"/>
          <w:szCs w:val="28"/>
        </w:rPr>
        <w:t xml:space="preserve">Дисциплина «Эргономические ГОСТы»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«Эргономические ГОСТы»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firstLine="0"/>
        <w:rPr>
          <w:sz w:val="28"/>
          <w:szCs w:val="28"/>
        </w:rPr>
      </w:pPr>
    </w:p>
    <w:p w:rsidR="00AC239B" w:rsidRDefault="00AC239B" w:rsidP="00EB3A07">
      <w:pPr>
        <w:numPr>
          <w:ilvl w:val="0"/>
          <w:numId w:val="8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AC239B" w:rsidTr="00AC239B">
        <w:trPr>
          <w:jc w:val="center"/>
        </w:trPr>
        <w:tc>
          <w:tcPr>
            <w:tcW w:w="205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УК-5</w:t>
            </w:r>
            <w:r>
              <w:t xml:space="preserve"> (</w:t>
            </w:r>
            <w:r>
              <w:rPr>
                <w:rStyle w:val="FontStyle28"/>
              </w:rPr>
              <w:t xml:space="preserve">способность планировать и </w:t>
            </w:r>
            <w:r>
              <w:rPr>
                <w:rStyle w:val="FontStyle28"/>
              </w:rPr>
              <w:lastRenderedPageBreak/>
              <w:t>решать задачи собственного профессионального и личностного развития</w:t>
            </w:r>
            <w:r>
              <w:t>)</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lastRenderedPageBreak/>
              <w:t>Знать</w:t>
            </w:r>
            <w:r>
              <w:t xml:space="preserve"> способы планирования собственного </w:t>
            </w:r>
            <w:r>
              <w:lastRenderedPageBreak/>
              <w:t>профессионального и личностного развития;</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планировать и решать задачи собственного профессионального и личностного развития;</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Владеть </w:t>
            </w:r>
            <w:r>
              <w:rPr>
                <w:rStyle w:val="FontStyle28"/>
              </w:rPr>
              <w:t>навыками планирования собственного профессионального и личностного развития</w:t>
            </w:r>
            <w:r>
              <w:t xml:space="preserve"> </w:t>
            </w:r>
          </w:p>
        </w:tc>
      </w:tr>
      <w:tr w:rsidR="00AC239B" w:rsidTr="00AC239B">
        <w:trPr>
          <w:trHeight w:val="48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205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rPr>
                <w:b/>
              </w:rPr>
            </w:pPr>
            <w:r>
              <w:t>методики изучения профессий и факторы оптимизации труда и повышения его эффективности</w:t>
            </w:r>
          </w:p>
        </w:tc>
      </w:tr>
    </w:tbl>
    <w:p w:rsidR="00AC239B" w:rsidRDefault="00AC239B" w:rsidP="00AC239B">
      <w:pPr>
        <w:ind w:left="720" w:firstLine="0"/>
        <w:contextualSpacing/>
        <w:rPr>
          <w:b/>
          <w:sz w:val="28"/>
          <w:szCs w:val="28"/>
        </w:rPr>
      </w:pPr>
    </w:p>
    <w:p w:rsidR="00AC239B" w:rsidRDefault="00AC239B" w:rsidP="00EB3A07">
      <w:pPr>
        <w:numPr>
          <w:ilvl w:val="0"/>
          <w:numId w:val="82"/>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AC239B" w:rsidTr="00AC239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5</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AC239B" w:rsidTr="00AC239B">
        <w:trPr>
          <w:trHeight w:val="388"/>
        </w:trPr>
        <w:tc>
          <w:tcPr>
            <w:tcW w:w="714"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Содержание темы</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1</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 xml:space="preserve">Система стандартов безопасности труда (ГОСТ 12.2.033-78) устанавливающая общие эргономические </w:t>
            </w:r>
            <w:r>
              <w:rPr>
                <w:rStyle w:val="aff4"/>
                <w:i w:val="0"/>
              </w:rPr>
              <w:t>требования к рабочим местам</w:t>
            </w:r>
            <w:r>
              <w:rPr>
                <w:rFonts w:ascii="Times New Roman" w:hAnsi="Times New Roman"/>
                <w:sz w:val="24"/>
                <w:szCs w:val="24"/>
              </w:rPr>
              <w:t xml:space="preserve"> при выполнении работ в положении стоя при проектировании нового и модернизации действующего оборудования и производственных процессов.</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Эргономические требования к организации рабочего места (работа стоя - ГОСТ 12.2.033-78 ССБТ, сидя (ГОСТ 12.2.032-78 ССБТ); место высоко, низко; частота выполнения операций и др.).</w:t>
            </w:r>
          </w:p>
          <w:p w:rsidR="00AC239B" w:rsidRDefault="00AC239B">
            <w:pPr>
              <w:pStyle w:val="af2"/>
              <w:rPr>
                <w:rFonts w:ascii="Times New Roman" w:hAnsi="Times New Roman"/>
                <w:sz w:val="24"/>
                <w:szCs w:val="24"/>
              </w:rPr>
            </w:pPr>
            <w:r>
              <w:rPr>
                <w:rFonts w:ascii="Times New Roman" w:hAnsi="Times New Roman"/>
                <w:sz w:val="24"/>
                <w:szCs w:val="24"/>
              </w:rPr>
              <w:t>ГОСТ Р 50923-96 - общие эргономические требования и требования к производственной среде, методы измерения. Стандарт устанавливает эргономические требования к рабочему месту оператора при выполнении работы сидя, требования к производственной среде, а также методы измерения и оценки; эргономических параметров и факторов производственной среды на рабочем месте.</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2</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Стандарты (ГОСТ 21958-76; ГОСТ Р 50948-2001; ГОСТ Р 50923-96) устанавливает общие эргономические требования к взаимному расположению рабочих мест операторов и коллективных средств отображения информации, а также к взаимному расположению операторов</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функциональные связи между операторами; максимальный обзор информационного поля коллективного средства отображения; средства отображения; свободное пространство для перемещения операторов и эксплуатации оборудования.</w:t>
            </w:r>
          </w:p>
        </w:tc>
      </w:tr>
      <w:tr w:rsidR="00AC239B" w:rsidTr="00AC239B">
        <w:trPr>
          <w:trHeight w:val="1620"/>
        </w:trPr>
        <w:tc>
          <w:tcPr>
            <w:tcW w:w="714" w:type="pct"/>
            <w:tcBorders>
              <w:top w:val="single" w:sz="4" w:space="0" w:color="000000"/>
              <w:left w:val="single" w:sz="4" w:space="0" w:color="000000"/>
              <w:bottom w:val="single" w:sz="4" w:space="0" w:color="auto"/>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3</w:t>
            </w:r>
          </w:p>
        </w:tc>
        <w:tc>
          <w:tcPr>
            <w:tcW w:w="1874" w:type="pct"/>
            <w:tcBorders>
              <w:top w:val="single" w:sz="4" w:space="0" w:color="000000"/>
              <w:left w:val="single" w:sz="4" w:space="0" w:color="000000"/>
              <w:bottom w:val="single" w:sz="4" w:space="0" w:color="auto"/>
              <w:right w:val="nil"/>
            </w:tcBorders>
            <w:hideMark/>
          </w:tcPr>
          <w:p w:rsidR="00AC239B" w:rsidRDefault="00AC239B">
            <w:pPr>
              <w:ind w:firstLine="0"/>
              <w:rPr>
                <w:color w:val="000000"/>
              </w:rPr>
            </w:pPr>
            <w:r>
              <w:rPr>
                <w:color w:val="000000"/>
              </w:rPr>
              <w:t xml:space="preserve">ГОСТ ЕН 1005-2-2005 Безопасность машин. Физические возможности человека. Международные стандарты </w:t>
            </w:r>
            <w:r>
              <w:rPr>
                <w:iCs/>
                <w:color w:val="000000"/>
              </w:rPr>
              <w:t xml:space="preserve">использования ручного </w:t>
            </w:r>
            <w:r>
              <w:rPr>
                <w:iCs/>
                <w:color w:val="000000"/>
                <w:lang w:val="en-US"/>
              </w:rPr>
              <w:t>mpy</w:t>
            </w:r>
            <w:r>
              <w:rPr>
                <w:iCs/>
                <w:color w:val="000000"/>
              </w:rPr>
              <w:t>да</w:t>
            </w:r>
            <w:r>
              <w:rPr>
                <w:color w:val="000000"/>
              </w:rPr>
              <w:t xml:space="preserve"> работе с машинами и механизмами.</w:t>
            </w:r>
          </w:p>
        </w:tc>
        <w:tc>
          <w:tcPr>
            <w:tcW w:w="2412" w:type="pct"/>
            <w:tcBorders>
              <w:top w:val="single" w:sz="4" w:space="0" w:color="000000"/>
              <w:left w:val="single" w:sz="4" w:space="0" w:color="000000"/>
              <w:bottom w:val="single" w:sz="4" w:space="0" w:color="auto"/>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Стандарт (ГОСТ 1.0-92 «Межгосударственная система стандартизации. Основные положения» и ГОСТ 1.2-97 «Межгосударственная система стандартизации.) идентичен европейскому стандарту ЕН 1005-2:2003 «Безопасность машин. Физические возможности человека.</w:t>
            </w:r>
          </w:p>
        </w:tc>
      </w:tr>
      <w:tr w:rsidR="00AC239B" w:rsidTr="00AC239B">
        <w:trPr>
          <w:trHeight w:val="1140"/>
        </w:trPr>
        <w:tc>
          <w:tcPr>
            <w:tcW w:w="714" w:type="pct"/>
            <w:tcBorders>
              <w:top w:val="single" w:sz="4" w:space="0" w:color="auto"/>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4</w:t>
            </w:r>
          </w:p>
        </w:tc>
        <w:tc>
          <w:tcPr>
            <w:tcW w:w="1874" w:type="pct"/>
            <w:tcBorders>
              <w:top w:val="single" w:sz="4" w:space="0" w:color="auto"/>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P EH547-1-2008 безопасность машин: размеры тела человека, стандартов по безопасности машин при конструировании проемов для прохода человека всем телом.</w:t>
            </w:r>
          </w:p>
        </w:tc>
        <w:tc>
          <w:tcPr>
            <w:tcW w:w="2412" w:type="pct"/>
            <w:tcBorders>
              <w:top w:val="single" w:sz="4" w:space="0" w:color="auto"/>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Р ЕН1005-1-2008- определение соответствующих понятий, способствующих дальнейшему расширению применения научных дисциплин (инструкций) в вопросах безопасности машин и совершенствованию применения стандартов при конструировании машин. ГОСТ Р ИСО 14738-2007- антропометрические требования при проектировании машин.</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5</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Р ИСО 6385-2007 - применение эргономических принципов при проектировании производственных площадей.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ГОС Р ИСО 7731 -2007- сигналы опасности для административных и рабочих помещений</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EB3A07">
      <w:pPr>
        <w:numPr>
          <w:ilvl w:val="1"/>
          <w:numId w:val="82"/>
        </w:numPr>
        <w:tabs>
          <w:tab w:val="left" w:pos="708"/>
        </w:tabs>
        <w:contextualSpacing/>
        <w:rPr>
          <w:b/>
          <w:sz w:val="28"/>
          <w:szCs w:val="28"/>
        </w:rPr>
      </w:pPr>
      <w:r>
        <w:rPr>
          <w:b/>
          <w:sz w:val="28"/>
          <w:szCs w:val="28"/>
        </w:rPr>
        <w:t>Практические занятия (ПР)</w:t>
      </w:r>
    </w:p>
    <w:p w:rsidR="00AC239B" w:rsidRDefault="00AC239B" w:rsidP="00AC239B">
      <w:pPr>
        <w:ind w:left="1120" w:firstLine="0"/>
        <w:contextualSpacing/>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Гигиенические требования к персональным ЭВМ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Система стандартов безопасности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Дизайн и оборудование рабочих мест. </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Основные эргономические ГОСТы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Методы оценки условий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20</w:t>
            </w:r>
          </w:p>
        </w:tc>
      </w:tr>
    </w:tbl>
    <w:p w:rsidR="00AC239B" w:rsidRDefault="00AC239B" w:rsidP="00AC239B">
      <w:pPr>
        <w:ind w:firstLine="0"/>
        <w:rPr>
          <w:sz w:val="28"/>
          <w:szCs w:val="28"/>
        </w:rPr>
      </w:pPr>
    </w:p>
    <w:p w:rsidR="00AC239B" w:rsidRDefault="00AC239B" w:rsidP="00EB3A07">
      <w:pPr>
        <w:pStyle w:val="af6"/>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3A07" w:rsidRDefault="00EB3A07" w:rsidP="00AC239B">
      <w:pPr>
        <w:ind w:firstLine="709"/>
        <w:rPr>
          <w:sz w:val="28"/>
          <w:szCs w:val="28"/>
        </w:rPr>
      </w:pPr>
    </w:p>
    <w:p w:rsidR="00AC239B" w:rsidRDefault="00AC239B" w:rsidP="00EB3A07">
      <w:pPr>
        <w:pStyle w:val="af6"/>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«Эргономические ГОСТы»,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Знание</w:t>
            </w:r>
            <w:r>
              <w:t xml:space="preserve"> способов планирования собственного профессионального и личностного развития;</w:t>
            </w:r>
          </w:p>
          <w:p w:rsidR="00AC239B" w:rsidRDefault="00AC239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Умение</w:t>
            </w:r>
            <w:r>
              <w:t xml:space="preserve"> планировать и решать задачи собственного профессионального и личностного развития;</w:t>
            </w:r>
          </w:p>
          <w:p w:rsidR="00AC239B" w:rsidRDefault="00AC239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w:t>
            </w:r>
            <w:r>
              <w:rPr>
                <w:rStyle w:val="FontStyle28"/>
              </w:rPr>
              <w:t>навыками планирования собственного профессионального и личностного развития</w:t>
            </w:r>
            <w: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 (ПК-1)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теоретико-методологических основ психологии труда;</w:t>
            </w:r>
          </w:p>
          <w:p w:rsidR="00AC239B" w:rsidRDefault="00AC239B">
            <w:pPr>
              <w:ind w:firstLine="0"/>
            </w:pPr>
            <w:r>
              <w:t>принципов профессиональной ориентации и профессионального подбора кадров;</w:t>
            </w:r>
          </w:p>
          <w:p w:rsidR="00AC239B" w:rsidRDefault="00AC239B">
            <w:pPr>
              <w:ind w:firstLine="0"/>
              <w:rPr>
                <w:b/>
              </w:rPr>
            </w:pPr>
            <w:r>
              <w:t>методик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pacing w:before="0" w:beforeAutospacing="0" w:after="0" w:afterAutospacing="0"/>
        <w:rPr>
          <w:color w:val="111111"/>
          <w:sz w:val="28"/>
          <w:szCs w:val="28"/>
        </w:rPr>
      </w:pPr>
      <w:hyperlink r:id="rId54" w:history="1">
        <w:r>
          <w:rPr>
            <w:rStyle w:val="a7"/>
            <w:color w:val="000000"/>
            <w:sz w:val="28"/>
            <w:szCs w:val="28"/>
          </w:rPr>
          <w:t>ГОСТ Р 50948-2001</w:t>
        </w:r>
      </w:hyperlink>
      <w:r>
        <w:rPr>
          <w:color w:val="111111"/>
          <w:sz w:val="28"/>
          <w:szCs w:val="28"/>
        </w:rPr>
        <w:t> Средства отображения информации индивидуального пользования. Общие эргономические требования и требования безопасности</w:t>
      </w:r>
    </w:p>
    <w:p w:rsidR="00AC239B" w:rsidRDefault="00AC239B" w:rsidP="00AC239B">
      <w:pPr>
        <w:pStyle w:val="a1"/>
        <w:numPr>
          <w:ilvl w:val="0"/>
          <w:numId w:val="36"/>
        </w:numPr>
        <w:rPr>
          <w:color w:val="111111"/>
          <w:sz w:val="28"/>
          <w:szCs w:val="28"/>
        </w:rPr>
      </w:pPr>
      <w:hyperlink r:id="rId55" w:history="1">
        <w:r>
          <w:rPr>
            <w:rStyle w:val="a7"/>
            <w:color w:val="000000"/>
            <w:sz w:val="28"/>
            <w:szCs w:val="28"/>
          </w:rPr>
          <w:t>ГОСТ Р 50949-2001</w:t>
        </w:r>
      </w:hyperlink>
      <w:r>
        <w:rPr>
          <w:color w:val="111111"/>
          <w:sz w:val="28"/>
          <w:szCs w:val="28"/>
        </w:rPr>
        <w:t> Средства отображения информации индивидуального пользования. Методы измерений и оценки эргономических параметров и параметров безопасности</w:t>
      </w:r>
    </w:p>
    <w:p w:rsidR="00AC239B" w:rsidRDefault="00AC239B" w:rsidP="00AC239B">
      <w:pPr>
        <w:pStyle w:val="a1"/>
        <w:numPr>
          <w:ilvl w:val="0"/>
          <w:numId w:val="36"/>
        </w:numPr>
        <w:rPr>
          <w:color w:val="111111"/>
          <w:sz w:val="28"/>
          <w:szCs w:val="28"/>
        </w:rPr>
      </w:pPr>
      <w:hyperlink r:id="rId56" w:history="1">
        <w:r>
          <w:rPr>
            <w:rStyle w:val="a7"/>
            <w:color w:val="000000"/>
            <w:sz w:val="28"/>
            <w:szCs w:val="28"/>
          </w:rPr>
          <w:t>ГОСТ Р ИСО 9241-3-2003</w:t>
        </w:r>
      </w:hyperlink>
      <w:r>
        <w:rPr>
          <w:color w:val="111111"/>
          <w:sz w:val="28"/>
          <w:szCs w:val="28"/>
        </w:rPr>
        <w:t> Эргономические требования при выполнении офисных работ с использованием видеодисплейных термина</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rPr>
          <w:color w:val="111111"/>
          <w:sz w:val="28"/>
          <w:szCs w:val="28"/>
        </w:rPr>
      </w:pPr>
      <w:hyperlink r:id="rId57" w:history="1">
        <w:r>
          <w:rPr>
            <w:rStyle w:val="a7"/>
            <w:color w:val="111111"/>
            <w:sz w:val="28"/>
            <w:szCs w:val="28"/>
            <w:u w:val="none"/>
          </w:rPr>
          <w:t>ГОСТ 29.05.002-82</w:t>
        </w:r>
      </w:hyperlink>
      <w:r>
        <w:rPr>
          <w:color w:val="111111"/>
          <w:sz w:val="28"/>
          <w:szCs w:val="28"/>
        </w:rPr>
        <w:t> Система стандартов эргономических требований и эргономического обеспечения. Индикаторы цифровые знакосинтезирующие. Общие эргономические требования</w:t>
      </w:r>
    </w:p>
    <w:p w:rsidR="00AC239B" w:rsidRDefault="00AC239B" w:rsidP="00AC239B">
      <w:pPr>
        <w:pStyle w:val="a1"/>
        <w:numPr>
          <w:ilvl w:val="0"/>
          <w:numId w:val="36"/>
        </w:numPr>
        <w:rPr>
          <w:color w:val="111111"/>
          <w:sz w:val="28"/>
          <w:szCs w:val="28"/>
        </w:rPr>
      </w:pPr>
      <w:hyperlink r:id="rId58" w:history="1">
        <w:r>
          <w:rPr>
            <w:rStyle w:val="a7"/>
            <w:color w:val="111111"/>
            <w:sz w:val="28"/>
            <w:szCs w:val="28"/>
            <w:u w:val="none"/>
          </w:rPr>
          <w:t>ГОСТ 29.05.006-85</w:t>
        </w:r>
      </w:hyperlink>
      <w:r>
        <w:rPr>
          <w:color w:val="111111"/>
          <w:sz w:val="28"/>
          <w:szCs w:val="28"/>
        </w:rPr>
        <w:t> Система стандартов эргономических требований и эргономического обеспечения. Трубки электронно-лучевые приемные. Общие эргономические требования</w:t>
      </w:r>
    </w:p>
    <w:p w:rsidR="00AC239B" w:rsidRDefault="00AC239B" w:rsidP="00AC239B">
      <w:pPr>
        <w:pStyle w:val="a1"/>
        <w:numPr>
          <w:ilvl w:val="0"/>
          <w:numId w:val="36"/>
        </w:numPr>
        <w:rPr>
          <w:color w:val="111111"/>
          <w:sz w:val="28"/>
          <w:szCs w:val="28"/>
        </w:rPr>
      </w:pPr>
      <w:hyperlink r:id="rId59" w:history="1">
        <w:r>
          <w:rPr>
            <w:rStyle w:val="a7"/>
            <w:color w:val="111111"/>
            <w:sz w:val="28"/>
            <w:szCs w:val="28"/>
            <w:u w:val="none"/>
          </w:rPr>
          <w:t>ГОСТ 30.001-83</w:t>
        </w:r>
      </w:hyperlink>
      <w:r>
        <w:rPr>
          <w:color w:val="111111"/>
          <w:sz w:val="28"/>
          <w:szCs w:val="28"/>
        </w:rPr>
        <w:t> Система стандартов эргономики и технической эстетики. Основные положения</w:t>
      </w:r>
    </w:p>
    <w:p w:rsidR="00AC239B" w:rsidRDefault="00AC239B" w:rsidP="00AC239B">
      <w:pPr>
        <w:ind w:firstLine="720"/>
        <w:rPr>
          <w:bCs/>
          <w:i/>
          <w:sz w:val="28"/>
          <w:szCs w:val="28"/>
        </w:rPr>
      </w:pPr>
      <w:r>
        <w:rPr>
          <w:bCs/>
          <w:i/>
          <w:sz w:val="28"/>
          <w:szCs w:val="28"/>
        </w:rPr>
        <w:t>Примеры вопросов по теме 3:</w:t>
      </w:r>
    </w:p>
    <w:p w:rsidR="00AC239B" w:rsidRDefault="00AC239B" w:rsidP="00AC239B">
      <w:pPr>
        <w:pStyle w:val="a1"/>
        <w:numPr>
          <w:ilvl w:val="0"/>
          <w:numId w:val="36"/>
        </w:numPr>
        <w:rPr>
          <w:color w:val="111111"/>
          <w:sz w:val="28"/>
          <w:szCs w:val="28"/>
        </w:rPr>
      </w:pPr>
      <w:hyperlink r:id="rId60" w:history="1">
        <w:r>
          <w:rPr>
            <w:rStyle w:val="a7"/>
            <w:color w:val="111111"/>
            <w:sz w:val="28"/>
            <w:szCs w:val="28"/>
            <w:u w:val="none"/>
          </w:rPr>
          <w:t>ГОСТ ИСО 8995-2002</w:t>
        </w:r>
      </w:hyperlink>
      <w:r>
        <w:rPr>
          <w:color w:val="111111"/>
          <w:sz w:val="28"/>
          <w:szCs w:val="28"/>
        </w:rPr>
        <w:t> Принципы зрительной эргономики. Освещение рабочих систем внутри помещений</w:t>
      </w:r>
    </w:p>
    <w:p w:rsidR="00AC239B" w:rsidRDefault="00AC239B" w:rsidP="00AC239B">
      <w:pPr>
        <w:pStyle w:val="a1"/>
        <w:numPr>
          <w:ilvl w:val="0"/>
          <w:numId w:val="36"/>
        </w:numPr>
        <w:rPr>
          <w:color w:val="111111"/>
          <w:sz w:val="28"/>
          <w:szCs w:val="28"/>
        </w:rPr>
      </w:pPr>
      <w:hyperlink r:id="rId61" w:history="1">
        <w:r>
          <w:rPr>
            <w:rStyle w:val="a7"/>
            <w:color w:val="111111"/>
            <w:sz w:val="28"/>
            <w:szCs w:val="28"/>
            <w:u w:val="none"/>
          </w:rPr>
          <w:t>ГОСТ Р ИСО 10007-2007</w:t>
        </w:r>
      </w:hyperlink>
      <w:r>
        <w:rPr>
          <w:color w:val="111111"/>
          <w:sz w:val="28"/>
          <w:szCs w:val="28"/>
        </w:rPr>
        <w:t> Менеджмент организации. Руководящие указания по управлению конфигурацией</w:t>
      </w:r>
    </w:p>
    <w:p w:rsidR="00AC239B" w:rsidRDefault="00AC239B" w:rsidP="00AC239B">
      <w:pPr>
        <w:pStyle w:val="a1"/>
        <w:numPr>
          <w:ilvl w:val="0"/>
          <w:numId w:val="36"/>
        </w:numPr>
        <w:rPr>
          <w:color w:val="111111"/>
          <w:sz w:val="28"/>
          <w:szCs w:val="28"/>
        </w:rPr>
      </w:pPr>
      <w:hyperlink r:id="rId62" w:history="1">
        <w:r>
          <w:rPr>
            <w:rStyle w:val="a7"/>
            <w:color w:val="111111"/>
            <w:sz w:val="28"/>
            <w:szCs w:val="28"/>
            <w:u w:val="none"/>
          </w:rPr>
          <w:t>ГОСТ Р ИСО 10551-2007</w:t>
        </w:r>
      </w:hyperlink>
      <w:r>
        <w:rPr>
          <w:color w:val="111111"/>
          <w:sz w:val="28"/>
          <w:szCs w:val="28"/>
        </w:rPr>
        <w:t> Эргономика тепловой окружающей среды. Определение влияния тепловой окружающей среды с использованием шкал субъективной оценки</w:t>
      </w: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компетенции УК-5, ОПК-1, ПК-1 в рамках промежуточной аттестации по дисциплине).</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Эргономические ГОСТы: история возникновения, принципы формирования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Система стандартов безопасности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Гигиенические требования к персональным ЭВМ</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Межгосударственная система стандартизации. Основные положения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Пути оптимизации трудовых нагрузок и профилактика переутомления и производственно обусловленной заболеваемости</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Дизайн и оборудование рабочих мест.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Эргономические требования к условиям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Комплекс эргономических мер по обеспечению безопасности труда и снижению производственного травматизма.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Инновационные решения при проектировании рабочих мест в организациях</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Стандарты Системы стандартов безопасности труда (ССБТ) по эргономическому проектированию.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Эргономическое проектирование средств отображения информации и органов управления.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 Рабочее место и его эргономические параметры. Основные эргономические требования к проектированию рабочих мест</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Основные эргономические ГОСТы в России</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Рабочие нагрузки, их виды. Интенсивность, тяжесть и напряженность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Основное назначение СаПиН</w:t>
      </w:r>
    </w:p>
    <w:p w:rsidR="00AC239B" w:rsidRDefault="00AC239B" w:rsidP="00AC239B">
      <w:pPr>
        <w:ind w:firstLine="0"/>
        <w:rPr>
          <w:sz w:val="28"/>
          <w:szCs w:val="28"/>
        </w:rPr>
      </w:pPr>
    </w:p>
    <w:p w:rsidR="00AC239B" w:rsidRDefault="00AC239B" w:rsidP="00EB3A07">
      <w:pPr>
        <w:pStyle w:val="af6"/>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«Эргономические ГОСТы»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«Эргономические ГОСТы»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firstLine="0"/>
        <w:rPr>
          <w:b/>
          <w:sz w:val="28"/>
          <w:szCs w:val="28"/>
        </w:rPr>
      </w:pPr>
    </w:p>
    <w:p w:rsidR="00AC239B" w:rsidRDefault="00AC239B" w:rsidP="00AC239B">
      <w:pPr>
        <w:pStyle w:val="af6"/>
        <w:numPr>
          <w:ilvl w:val="0"/>
          <w:numId w:val="64"/>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Эргономика: учебное пособие /</w:t>
      </w:r>
      <w:r>
        <w:rPr>
          <w:bCs/>
          <w:color w:val="000000"/>
          <w:sz w:val="28"/>
          <w:szCs w:val="28"/>
        </w:rPr>
        <w:t xml:space="preserve"> </w:t>
      </w:r>
      <w:r>
        <w:rPr>
          <w:bCs/>
          <w:color w:val="000000"/>
          <w:sz w:val="28"/>
          <w:szCs w:val="28"/>
          <w:shd w:val="clear" w:color="auto" w:fill="FFFFFF"/>
        </w:rPr>
        <w:t>Ю.Г. Одегов, М.Н. Кулапов, В.Н.Сидорова. — М.: Юрайт, 2017. — 158 с.</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Психология: учебное пособие для студентов технических ВУЗов / И.В. Гайдамашко, Ю.И. Жемерикина, Л.В. Юркина. — М.: ОнтоПринт, 2018. — 380 с.</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Информационные ресурсы и технологии: учебное пособие / В.В.Нечаев [и др.]; под ред. В. В. Нечаева. — М.: МИРЭА, 2015. — 92 с.:</w:t>
      </w:r>
    </w:p>
    <w:p w:rsidR="00AC239B" w:rsidRDefault="00AC239B" w:rsidP="00AC239B">
      <w:pPr>
        <w:widowControl/>
        <w:ind w:firstLine="720"/>
        <w:rPr>
          <w:b/>
          <w:sz w:val="28"/>
          <w:szCs w:val="28"/>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708"/>
        </w:tabs>
        <w:rPr>
          <w:color w:val="000000"/>
          <w:sz w:val="28"/>
          <w:szCs w:val="28"/>
        </w:rPr>
      </w:pPr>
      <w:hyperlink r:id="rId63"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708"/>
        </w:tabs>
        <w:rPr>
          <w:color w:val="000000"/>
          <w:sz w:val="28"/>
          <w:szCs w:val="28"/>
        </w:rPr>
      </w:pPr>
      <w:hyperlink r:id="rId64"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708"/>
        </w:tabs>
        <w:rPr>
          <w:sz w:val="28"/>
          <w:szCs w:val="28"/>
        </w:rPr>
      </w:pPr>
      <w:hyperlink r:id="rId65"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708"/>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AC239B" w:rsidRDefault="00AC239B" w:rsidP="00AC239B">
      <w:pPr>
        <w:widowControl/>
        <w:ind w:firstLine="720"/>
        <w:rPr>
          <w:b/>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E1360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06 «Теория и практика проектирования систем «человек-машина»</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«Теория и практика проектирования систем «человек-машина»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rPr>
          <w:sz w:val="28"/>
          <w:szCs w:val="28"/>
        </w:rPr>
      </w:pPr>
      <w:r>
        <w:rPr>
          <w:sz w:val="28"/>
          <w:szCs w:val="28"/>
        </w:rPr>
        <w:t xml:space="preserve">Дисциплина «Теория и практика проектирования систем «человек-машина»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«Теория и практика проектирования систем «человек-машина»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lastRenderedPageBreak/>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left="709" w:firstLine="0"/>
        <w:contextualSpacing/>
        <w:rPr>
          <w:b/>
          <w:sz w:val="28"/>
          <w:szCs w:val="28"/>
        </w:rPr>
      </w:pPr>
    </w:p>
    <w:p w:rsidR="00AC239B" w:rsidRDefault="00AC239B" w:rsidP="00EB3A07">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2484"/>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pPr>
            <w:r>
              <w:rPr>
                <w:b/>
              </w:rPr>
              <w:lastRenderedPageBreak/>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tabs>
                <w:tab w:val="left" w:pos="1080"/>
              </w:tabs>
              <w:overflowPunct w:val="0"/>
              <w:autoSpaceDE w:val="0"/>
              <w:autoSpaceDN w:val="0"/>
              <w:adjustRightInd w:val="0"/>
              <w:ind w:firstLine="0"/>
              <w:jc w:val="left"/>
              <w:textAlignment w:val="baseline"/>
              <w:rPr>
                <w:b/>
              </w:rPr>
            </w:pPr>
            <w:r>
              <w:rPr>
                <w:b/>
              </w:rPr>
              <w:t>Уметь:</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 xml:space="preserve">составлять профессиограмму и психограмму различных специальностей; </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проводить процедуру профессионального тестирования и самоопределения личности;</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применять релаксационные мероприятия для нормализации своего психофизиологического состояния и состояния других работников.</w:t>
            </w:r>
          </w:p>
        </w:tc>
      </w:tr>
    </w:tbl>
    <w:p w:rsidR="00AC239B" w:rsidRDefault="00AC239B" w:rsidP="00AC239B">
      <w:pPr>
        <w:ind w:left="720" w:firstLine="0"/>
        <w:contextualSpacing/>
        <w:rPr>
          <w:b/>
          <w:sz w:val="28"/>
          <w:szCs w:val="28"/>
        </w:rPr>
      </w:pPr>
    </w:p>
    <w:p w:rsidR="00AC239B" w:rsidRDefault="00AC239B" w:rsidP="00EB3A07">
      <w:pPr>
        <w:numPr>
          <w:ilvl w:val="0"/>
          <w:numId w:val="84"/>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6</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EB3A07" w:rsidRDefault="00EB3A07"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AC239B" w:rsidTr="00AC239B">
        <w:trPr>
          <w:trHeight w:val="388"/>
        </w:trPr>
        <w:tc>
          <w:tcPr>
            <w:tcW w:w="714" w:type="pct"/>
            <w:tcBorders>
              <w:top w:val="single" w:sz="4" w:space="0" w:color="000000"/>
              <w:left w:val="single" w:sz="4" w:space="0" w:color="000000"/>
              <w:bottom w:val="single" w:sz="4" w:space="0" w:color="000000"/>
              <w:right w:val="nil"/>
            </w:tcBorders>
            <w:vAlign w:val="center"/>
            <w:hideMark/>
          </w:tcPr>
          <w:p w:rsidR="00AC239B" w:rsidRDefault="00AC239B">
            <w:pPr>
              <w:ind w:firstLine="0"/>
              <w:jc w:val="center"/>
              <w:rPr>
                <w:b/>
                <w:sz w:val="28"/>
                <w:szCs w:val="28"/>
              </w:rPr>
            </w:pPr>
            <w:r>
              <w:rPr>
                <w:b/>
                <w:sz w:val="28"/>
                <w:szCs w:val="28"/>
              </w:rPr>
              <w:lastRenderedPageBreak/>
              <w:t>№ раздела</w:t>
            </w:r>
          </w:p>
        </w:tc>
        <w:tc>
          <w:tcPr>
            <w:tcW w:w="1874" w:type="pct"/>
            <w:tcBorders>
              <w:top w:val="single" w:sz="4" w:space="0" w:color="000000"/>
              <w:left w:val="single" w:sz="4" w:space="0" w:color="000000"/>
              <w:bottom w:val="single" w:sz="4" w:space="0" w:color="000000"/>
              <w:right w:val="nil"/>
            </w:tcBorders>
            <w:vAlign w:val="center"/>
            <w:hideMark/>
          </w:tcPr>
          <w:p w:rsidR="00AC239B" w:rsidRDefault="00AC239B">
            <w:pPr>
              <w:ind w:firstLine="0"/>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ind w:firstLine="0"/>
              <w:jc w:val="center"/>
              <w:rPr>
                <w:b/>
                <w:sz w:val="28"/>
                <w:szCs w:val="28"/>
              </w:rPr>
            </w:pPr>
            <w:r>
              <w:rPr>
                <w:b/>
                <w:sz w:val="28"/>
                <w:szCs w:val="28"/>
              </w:rPr>
              <w:t>Содержание темы</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sz w:val="28"/>
                <w:szCs w:val="28"/>
              </w:rPr>
            </w:pPr>
            <w:r>
              <w:rPr>
                <w:szCs w:val="20"/>
              </w:rPr>
              <w:t>Вводная. Обоснование решений – работа менеджера</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sz w:val="28"/>
                <w:szCs w:val="28"/>
              </w:rPr>
            </w:pPr>
            <w:r>
              <w:t>Основные понятия теории принятия решений. Современное состояние теории принятия решений. Роль прогнозов при обосновании решений. Обоснование решений при планировании. Управление людьми и обоснование решений. Процедуры принятия управленческих решений. Обоснование решений при контроле.</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Обоснование решений на основе информационных систем и контроллинге</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 xml:space="preserve">Роль информации при обосновании решений. Реинжиниринг бизнеса. Информационные системы управления предприятием. </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3</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Основы теории измерений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Основные шкалы измерений. Инвариантные алгоритмы и средние величины. Средние величины в порядковых шкалах. Средние величины по Колмогорову.</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4</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Моделирование в обосновании решений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Основные понятия общей теории моделирования. Обоснование решений на основе демографических моделей. Развитие математического моделирования.</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iCs/>
                <w:sz w:val="28"/>
                <w:szCs w:val="28"/>
              </w:rPr>
            </w:pPr>
            <w:r>
              <w:rPr>
                <w:szCs w:val="20"/>
              </w:rPr>
              <w:t>Описание неопределенности в обосновании проектных решений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iCs/>
                <w:sz w:val="28"/>
                <w:szCs w:val="28"/>
              </w:rPr>
            </w:pPr>
            <w:r>
              <w:t>Вероятностно – статистические методы описания неопределенности. Анализ интервальных данных. Нечеткие множества.</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Проектирование: искусство или наука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Исследование поведения потребителей.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Перспективы развития ИСУП и контроллинга.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Выявление визуальных несоответствий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Проектировщик как самоорганизующаяся система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4</w:t>
            </w:r>
          </w:p>
        </w:tc>
      </w:tr>
    </w:tbl>
    <w:p w:rsidR="00AC239B" w:rsidRDefault="00AC239B" w:rsidP="00AC239B">
      <w:pPr>
        <w:ind w:firstLine="0"/>
        <w:rPr>
          <w:sz w:val="28"/>
          <w:szCs w:val="28"/>
        </w:rPr>
      </w:pPr>
    </w:p>
    <w:p w:rsidR="00AC239B" w:rsidRDefault="00AC239B" w:rsidP="00EB3A07">
      <w:pPr>
        <w:pStyle w:val="af6"/>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 практика проектирования систем «человек-машина»,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rPr>
          <w:trHeight w:val="5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w:t>
            </w:r>
          </w:p>
          <w:p w:rsidR="00AC239B" w:rsidRDefault="00AC239B">
            <w:pPr>
              <w:ind w:firstLine="0"/>
            </w:pPr>
            <w:r>
              <w:t xml:space="preserve">- составлять профессиограмму и психограмму различных специальностей; </w:t>
            </w:r>
          </w:p>
          <w:p w:rsidR="00AC239B" w:rsidRDefault="00AC239B">
            <w:pPr>
              <w:ind w:firstLine="0"/>
            </w:pPr>
            <w:r>
              <w:t>- проводить процедуру профессионального тестирования и самоопределения личности;</w:t>
            </w:r>
          </w:p>
          <w:p w:rsidR="00AC239B" w:rsidRDefault="00AC239B">
            <w:pPr>
              <w:ind w:firstLine="0"/>
            </w:pPr>
            <w:r>
              <w:t>- применять релаксационные мероприятия для нормализации своего психофизиологического состояния и состояния других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1,2</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332"/>
        <w:gridCol w:w="6496"/>
      </w:tblGrid>
      <w:tr w:rsidR="00AC239B" w:rsidTr="00AC239B">
        <w:tc>
          <w:tcPr>
            <w:tcW w:w="3231"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677"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377"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lastRenderedPageBreak/>
        <w:t>Примеры вопросов по теме 1</w:t>
      </w:r>
      <w:r>
        <w:rPr>
          <w:bCs/>
          <w:sz w:val="28"/>
          <w:szCs w:val="28"/>
        </w:rPr>
        <w:t>:</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Эволюция кустарных промыслов.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Чертежный способ проектирования.</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Особенности современных задач проектирования. </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Интервьюирование потребителей. Анкетный опрос.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Исследование поведения потребителей.</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Системные испытания.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Накопление и свертывание данных.</w:t>
      </w:r>
    </w:p>
    <w:p w:rsidR="00AC239B" w:rsidRDefault="00AC239B" w:rsidP="00AC239B">
      <w:pPr>
        <w:ind w:firstLine="720"/>
        <w:rPr>
          <w:bCs/>
          <w:i/>
          <w:sz w:val="28"/>
          <w:szCs w:val="28"/>
        </w:rPr>
      </w:pPr>
      <w:r>
        <w:rPr>
          <w:bCs/>
          <w:i/>
          <w:sz w:val="28"/>
          <w:szCs w:val="28"/>
        </w:rPr>
        <w:t>Примеры вопросов по теме 4:</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Задачи проектировщика.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Трудности проектирования.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Проектирование как трехступенчатый процесс</w:t>
      </w: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Задачи проектировщика.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Трудности проектирования.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Проектирование: искусство или наука.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Эволюция кустарных промыслов.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Чертежный способ проектирования.</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Особенности современных задач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«черный ящик».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«прозрачный ящик».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Проектировщик как самоорганизующаяся система.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Критерии управления проектными работами.</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трехступенчатый процесс.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Дивергенция.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Трансформация.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Конвергенция.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Последствия расчленения акта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Перспективы восстановления единства проектирования.</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Технологии выбора метода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Упорядоченный поиск.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Стоимостной анализ.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Системотехника.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систем «человек – машина».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Поиск границ.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Кумулятивная стратегия Пейджа.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Стратегия коллективной разработки гибких проектов.</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Выявление визуальных несоответствий.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Интервьюирование потребителей. Анкетный опрос.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Исследование поведения потребителей.</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Системные испытания.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lastRenderedPageBreak/>
        <w:t>Накопление и свертывание данных.</w:t>
      </w:r>
    </w:p>
    <w:p w:rsidR="00AC239B" w:rsidRDefault="00AC239B" w:rsidP="00AC239B">
      <w:pPr>
        <w:pStyle w:val="af6"/>
        <w:numPr>
          <w:ilvl w:val="0"/>
          <w:numId w:val="67"/>
        </w:numPr>
        <w:tabs>
          <w:tab w:val="clear" w:pos="720"/>
          <w:tab w:val="num" w:pos="1134"/>
        </w:tabs>
        <w:ind w:left="0" w:firstLine="709"/>
        <w:rPr>
          <w:sz w:val="28"/>
          <w:szCs w:val="28"/>
        </w:rPr>
      </w:pPr>
      <w:r>
        <w:rPr>
          <w:sz w:val="28"/>
          <w:szCs w:val="28"/>
        </w:rPr>
        <w:t>Матрица взаимодействий. Сеть взаимодействий</w:t>
      </w:r>
    </w:p>
    <w:p w:rsidR="00AC239B" w:rsidRDefault="00AC239B" w:rsidP="00AC239B">
      <w:pPr>
        <w:rPr>
          <w:sz w:val="28"/>
          <w:szCs w:val="28"/>
        </w:rPr>
      </w:pPr>
    </w:p>
    <w:p w:rsidR="00AC239B" w:rsidRDefault="00AC239B" w:rsidP="00EB3A07">
      <w:pPr>
        <w:pStyle w:val="af6"/>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«Теория и практика проектирования систем «человек-машина»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«Теория и практика проектирования систем «человек-машина»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firstLine="0"/>
        <w:rPr>
          <w:b/>
          <w:sz w:val="28"/>
          <w:szCs w:val="28"/>
        </w:rPr>
      </w:pPr>
    </w:p>
    <w:p w:rsidR="00AC239B" w:rsidRDefault="00AC239B" w:rsidP="00AC239B">
      <w:pPr>
        <w:pStyle w:val="af6"/>
        <w:numPr>
          <w:ilvl w:val="0"/>
          <w:numId w:val="68"/>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w:t>
      </w:r>
      <w:r w:rsidR="00EB3A07">
        <w:rPr>
          <w:rFonts w:eastAsia="HiddenHorzOCR"/>
          <w:b/>
          <w:sz w:val="28"/>
          <w:szCs w:val="28"/>
        </w:rPr>
        <w:t>о</w:t>
      </w:r>
      <w:r>
        <w:rPr>
          <w:rFonts w:eastAsia="HiddenHorzOCR"/>
          <w:b/>
          <w:sz w:val="28"/>
          <w:szCs w:val="28"/>
        </w:rPr>
        <w:t>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z w:val="28"/>
          <w:szCs w:val="28"/>
          <w:shd w:val="clear" w:color="auto" w:fill="FFFFFF"/>
        </w:rPr>
        <w:t> </w:t>
      </w:r>
      <w:r>
        <w:rPr>
          <w:color w:val="333333"/>
          <w:sz w:val="28"/>
          <w:szCs w:val="28"/>
          <w:shd w:val="clear" w:color="auto" w:fill="FFFFFF"/>
        </w:rPr>
        <w:t xml:space="preserve">/ Т.Н. Горобец, О.Ю. Дорохина, О.Н. Манолога. — М.: МИРЭА, 2017. — </w:t>
      </w:r>
      <w:r>
        <w:rPr>
          <w:color w:val="333333"/>
          <w:sz w:val="28"/>
          <w:szCs w:val="28"/>
          <w:shd w:val="clear" w:color="auto" w:fill="FFFFFF"/>
        </w:rPr>
        <w:lastRenderedPageBreak/>
        <w:t>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[Электронный ресурс]: учебное пособие / Н.В.Лобарева. — М.: РТУ МИРЭА, 2019. — Электрон. опт. диск</w:t>
      </w:r>
    </w:p>
    <w:p w:rsidR="00AC239B" w:rsidRDefault="00AC239B" w:rsidP="00AC239B">
      <w:pPr>
        <w:ind w:firstLine="720"/>
        <w:rPr>
          <w:bCs/>
          <w:sz w:val="28"/>
          <w:szCs w:val="28"/>
        </w:rPr>
      </w:pPr>
    </w:p>
    <w:p w:rsidR="00AC239B" w:rsidRDefault="00AC239B" w:rsidP="00AC239B">
      <w:pPr>
        <w:widowControl/>
        <w:ind w:firstLine="720"/>
        <w:rPr>
          <w:rFonts w:eastAsia="HiddenHorzOCR"/>
          <w:b/>
          <w:sz w:val="28"/>
          <w:szCs w:val="28"/>
        </w:rPr>
      </w:pPr>
      <w:r>
        <w:rPr>
          <w:b/>
          <w:sz w:val="28"/>
          <w:szCs w:val="28"/>
        </w:rPr>
        <w:t xml:space="preserve">8.2. </w:t>
      </w:r>
      <w:r>
        <w:rPr>
          <w:rFonts w:eastAsia="HiddenHorzOCR"/>
          <w:b/>
          <w:sz w:val="28"/>
          <w:szCs w:val="28"/>
        </w:rPr>
        <w:t>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993"/>
        </w:tabs>
        <w:rPr>
          <w:color w:val="000000"/>
          <w:sz w:val="28"/>
          <w:szCs w:val="28"/>
        </w:rPr>
      </w:pPr>
      <w:hyperlink r:id="rId66"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993"/>
        </w:tabs>
        <w:rPr>
          <w:color w:val="000000"/>
          <w:sz w:val="28"/>
          <w:szCs w:val="28"/>
        </w:rPr>
      </w:pPr>
      <w:hyperlink r:id="rId67"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993"/>
        </w:tabs>
        <w:rPr>
          <w:sz w:val="28"/>
          <w:szCs w:val="28"/>
        </w:rPr>
      </w:pPr>
      <w:hyperlink r:id="rId68"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993"/>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 Office.</w:t>
      </w: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20"/>
        <w:rPr>
          <w:sz w:val="28"/>
          <w:szCs w:val="28"/>
        </w:rPr>
      </w:pP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164C5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07 «Психология труда оператора»</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5"/>
        </w:numPr>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«Психология труда оператора»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 xml:space="preserve">Дисциплина «Психология труда оператора»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«Психология труда оператора»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EB3A07" w:rsidRDefault="00EB3A07" w:rsidP="00AC239B">
      <w:pPr>
        <w:ind w:left="709" w:firstLine="0"/>
        <w:contextualSpacing/>
        <w:rPr>
          <w:b/>
          <w:sz w:val="28"/>
          <w:szCs w:val="28"/>
        </w:rPr>
      </w:pPr>
    </w:p>
    <w:p w:rsidR="00AC239B" w:rsidRDefault="00AC239B" w:rsidP="00EB3A07">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1589"/>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ПК-1 </w:t>
            </w:r>
            <w:r>
              <w:t xml:space="preserve">(способность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w:t>
            </w:r>
            <w:r>
              <w:lastRenderedPageBreak/>
              <w:t>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lastRenderedPageBreak/>
              <w:t>Знать</w:t>
            </w:r>
            <w:r>
              <w:t xml:space="preserve">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pPr>
            <w:r>
              <w:lastRenderedPageBreak/>
              <w:t>методики изучения профессий и факторы оптимизации труда и повышения его эффективности</w:t>
            </w:r>
          </w:p>
        </w:tc>
      </w:tr>
    </w:tbl>
    <w:p w:rsidR="00AC239B" w:rsidRDefault="00AC239B" w:rsidP="00AC239B">
      <w:pPr>
        <w:ind w:left="720" w:firstLine="0"/>
        <w:contextualSpacing/>
        <w:rPr>
          <w:b/>
          <w:sz w:val="28"/>
          <w:szCs w:val="28"/>
        </w:rPr>
      </w:pPr>
    </w:p>
    <w:p w:rsidR="00AC239B" w:rsidRDefault="00AC239B" w:rsidP="00EB3A07">
      <w:pPr>
        <w:numPr>
          <w:ilvl w:val="0"/>
          <w:numId w:val="85"/>
        </w:numPr>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6</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47"/>
        <w:gridCol w:w="5551"/>
      </w:tblGrid>
      <w:tr w:rsidR="00AC239B" w:rsidTr="00AC239B">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95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1</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sz w:val="24"/>
                <w:szCs w:val="24"/>
              </w:rPr>
            </w:pPr>
            <w:r>
              <w:rPr>
                <w:rFonts w:ascii="Times New Roman" w:hAnsi="Times New Roman"/>
                <w:sz w:val="24"/>
                <w:szCs w:val="24"/>
              </w:rPr>
              <w:t>Понятия: “модель специалиста - оператора”, профессиограмма, психограмма, “формула профес</w:t>
            </w:r>
            <w:r>
              <w:rPr>
                <w:rFonts w:ascii="Times New Roman" w:hAnsi="Times New Roman"/>
                <w:sz w:val="24"/>
                <w:szCs w:val="24"/>
              </w:rPr>
              <w:lastRenderedPageBreak/>
              <w:t>сий”, схема анализа профессий, “аналитическая профессиограмма”.</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color w:val="000000"/>
                <w:sz w:val="24"/>
                <w:szCs w:val="24"/>
              </w:rPr>
            </w:pPr>
            <w:r>
              <w:rPr>
                <w:rFonts w:ascii="Times New Roman" w:hAnsi="Times New Roman"/>
                <w:sz w:val="24"/>
                <w:szCs w:val="24"/>
              </w:rPr>
              <w:lastRenderedPageBreak/>
              <w:t>Развитие человека в трудовой деятельности. Рабочие движения оператора :движения, возникающие при решении двигательной задачи (исполнительные, гностические, приспособительные).</w:t>
            </w:r>
          </w:p>
        </w:tc>
      </w:tr>
      <w:tr w:rsidR="00AC239B" w:rsidTr="00AC239B">
        <w:trPr>
          <w:trHeight w:val="1082"/>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2</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Психологические особенности профессиональной деятельности оператора.</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rStyle w:val="213pt"/>
              </w:rPr>
              <w:t>Человек, выполняющий функции управления в системе «человек-машина», называется оператором и система «человек» в более сложной системе</w:t>
            </w:r>
          </w:p>
        </w:tc>
      </w:tr>
      <w:tr w:rsidR="00AC239B" w:rsidTr="00AC239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3</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Информационная модель и труд оператора.</w:t>
            </w:r>
          </w:p>
        </w:tc>
        <w:tc>
          <w:tcPr>
            <w:tcW w:w="5685" w:type="dxa"/>
            <w:tcBorders>
              <w:top w:val="single" w:sz="4" w:space="0" w:color="auto"/>
              <w:left w:val="single" w:sz="4" w:space="0" w:color="auto"/>
              <w:bottom w:val="single" w:sz="4" w:space="0" w:color="auto"/>
              <w:right w:val="single" w:sz="4" w:space="0" w:color="auto"/>
            </w:tcBorders>
            <w:noWrap/>
          </w:tcPr>
          <w:p w:rsidR="00AC239B" w:rsidRDefault="00AC239B">
            <w:pPr>
              <w:pStyle w:val="24"/>
              <w:shd w:val="clear" w:color="auto" w:fill="auto"/>
              <w:spacing w:before="0" w:after="0" w:line="277" w:lineRule="exact"/>
              <w:rPr>
                <w:sz w:val="24"/>
                <w:szCs w:val="24"/>
              </w:rPr>
            </w:pPr>
            <w:r>
              <w:rPr>
                <w:sz w:val="24"/>
                <w:szCs w:val="24"/>
              </w:rPr>
              <w:t>Понимание отображаемой информации и выделение сложных отношений в ситуации эффективное информационное взаимодействие человека и технических устройств максимальную надёжность деятельности человека и системы управления; возможность легко и свободно менять способы действия, гибкость поведения человека и взаимозаменяемость наблюдателей; условия координации действий, если системой управляет не один человек, а коллектив.</w:t>
            </w:r>
          </w:p>
          <w:p w:rsidR="00AC239B" w:rsidRDefault="00AC239B">
            <w:pPr>
              <w:ind w:firstLine="0"/>
              <w:jc w:val="left"/>
            </w:pPr>
          </w:p>
        </w:tc>
      </w:tr>
      <w:tr w:rsidR="00AC239B" w:rsidTr="00AC239B">
        <w:trPr>
          <w:trHeight w:val="837"/>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4</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Общие тенденции в развитии представлений о труде.</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Общая логика развития трудовой этики.</w:t>
            </w:r>
          </w:p>
        </w:tc>
      </w:tr>
      <w:tr w:rsidR="00AC239B" w:rsidTr="00AC239B">
        <w:trPr>
          <w:trHeight w:val="187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5</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 xml:space="preserve">Критерии эффективной организации рабочего места оператора.  </w:t>
            </w:r>
          </w:p>
        </w:tc>
        <w:tc>
          <w:tcPr>
            <w:tcW w:w="5685" w:type="dxa"/>
            <w:tcBorders>
              <w:top w:val="single" w:sz="4" w:space="0" w:color="auto"/>
              <w:left w:val="single" w:sz="4" w:space="0" w:color="auto"/>
              <w:bottom w:val="single" w:sz="4" w:space="0" w:color="auto"/>
              <w:right w:val="single" w:sz="4" w:space="0" w:color="auto"/>
            </w:tcBorders>
            <w:noWrap/>
          </w:tcPr>
          <w:p w:rsidR="00AC239B" w:rsidRDefault="00AC239B">
            <w:pPr>
              <w:pStyle w:val="af2"/>
              <w:rPr>
                <w:rFonts w:ascii="Times New Roman" w:hAnsi="Times New Roman"/>
                <w:sz w:val="24"/>
                <w:szCs w:val="24"/>
              </w:rPr>
            </w:pPr>
            <w:r>
              <w:rPr>
                <w:rFonts w:ascii="Times New Roman" w:hAnsi="Times New Roman"/>
                <w:sz w:val="24"/>
                <w:szCs w:val="24"/>
              </w:rPr>
              <w:t>Размеры моторного пространства; двигательно</w:t>
            </w:r>
            <w:r>
              <w:rPr>
                <w:rFonts w:ascii="Times New Roman" w:hAnsi="Times New Roman"/>
                <w:sz w:val="24"/>
                <w:szCs w:val="24"/>
              </w:rPr>
              <w:softHyphen/>
              <w:t xml:space="preserve">физиологические предельные условия (требования к точности, скорости, силе, вращающему моменту и т.д.); условия взаимодействия; частота и значимость входной информации; возможности зрительной и слуховой обратной связи; алгоритм управления  </w:t>
            </w:r>
          </w:p>
          <w:p w:rsidR="00AC239B" w:rsidRDefault="00AC239B">
            <w:pPr>
              <w:shd w:val="clear" w:color="auto" w:fill="FFFFFF"/>
              <w:tabs>
                <w:tab w:val="left" w:pos="1399"/>
              </w:tabs>
              <w:ind w:firstLine="0"/>
            </w:pP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Психологические проблемы взаимодействия человека с компьютером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Психологические особенности деятельности человека-оператора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Проблема развития человека в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Основные этапы развития человека как субъекта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Проблема исследования функциональных состояний оператора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20</w:t>
            </w:r>
          </w:p>
        </w:tc>
      </w:tr>
    </w:tbl>
    <w:p w:rsidR="00AC239B" w:rsidRDefault="00AC239B" w:rsidP="00AC239B">
      <w:pPr>
        <w:ind w:firstLine="0"/>
        <w:rPr>
          <w:sz w:val="28"/>
          <w:szCs w:val="28"/>
        </w:rPr>
      </w:pPr>
    </w:p>
    <w:p w:rsidR="00AC239B" w:rsidRDefault="00AC239B" w:rsidP="00EB3A07">
      <w:pPr>
        <w:pStyle w:val="af6"/>
        <w:numPr>
          <w:ilvl w:val="0"/>
          <w:numId w:val="85"/>
        </w:numPr>
        <w:ind w:left="0" w:firstLine="709"/>
        <w:rPr>
          <w:b/>
          <w:sz w:val="28"/>
          <w:szCs w:val="28"/>
        </w:rPr>
      </w:pPr>
      <w:r>
        <w:rPr>
          <w:b/>
          <w:sz w:val="28"/>
          <w:szCs w:val="28"/>
        </w:rPr>
        <w:t xml:space="preserve">Учебно-методическое обеспечение для самостоятельной работы </w:t>
      </w:r>
      <w:r>
        <w:rPr>
          <w:b/>
          <w:sz w:val="28"/>
          <w:szCs w:val="28"/>
        </w:rPr>
        <w:lastRenderedPageBreak/>
        <w:t>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труда оператора»,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теоретико-методологических основ психологии труда; </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pPr>
            <w:r>
              <w:t>методики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69"/>
        </w:numPr>
        <w:spacing w:before="0" w:beforeAutospacing="0" w:after="0" w:afterAutospacing="0"/>
        <w:ind w:left="851"/>
        <w:rPr>
          <w:color w:val="000000"/>
          <w:sz w:val="28"/>
          <w:szCs w:val="28"/>
        </w:rPr>
      </w:pPr>
      <w:r>
        <w:rPr>
          <w:color w:val="000000"/>
          <w:sz w:val="28"/>
          <w:szCs w:val="28"/>
        </w:rPr>
        <w:t>Психологические особенности системы "человек - компьютер".</w:t>
      </w:r>
    </w:p>
    <w:p w:rsidR="00AC239B" w:rsidRDefault="00AC239B" w:rsidP="00AC239B">
      <w:pPr>
        <w:pStyle w:val="a1"/>
        <w:numPr>
          <w:ilvl w:val="0"/>
          <w:numId w:val="69"/>
        </w:numPr>
        <w:ind w:left="851"/>
        <w:rPr>
          <w:color w:val="000000"/>
          <w:sz w:val="28"/>
          <w:szCs w:val="28"/>
        </w:rPr>
      </w:pPr>
      <w:r>
        <w:rPr>
          <w:color w:val="000000"/>
          <w:sz w:val="28"/>
          <w:szCs w:val="28"/>
        </w:rPr>
        <w:t>Оператор в системе "человек - машина" (СЧМ).</w:t>
      </w:r>
    </w:p>
    <w:p w:rsidR="00AC239B" w:rsidRDefault="00AC239B" w:rsidP="00AC239B">
      <w:pPr>
        <w:pStyle w:val="a1"/>
        <w:numPr>
          <w:ilvl w:val="0"/>
          <w:numId w:val="69"/>
        </w:numPr>
        <w:ind w:left="851"/>
        <w:rPr>
          <w:color w:val="000000"/>
          <w:sz w:val="28"/>
          <w:szCs w:val="28"/>
        </w:rPr>
      </w:pPr>
      <w:r>
        <w:rPr>
          <w:color w:val="000000"/>
          <w:sz w:val="28"/>
          <w:szCs w:val="28"/>
        </w:rPr>
        <w:t>Основы проектирования и эксплуатации СЧМ.</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проблемы взаимодействия человека с компьютером.</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особенности деятельности человека-оператора (можно взять группу конкретных операторских профессий).</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особенности взаимодействия человека с компьютером.</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условия возникновения стрессов в профессиональной деятельности (можно указать, в каких именно профессиях).</w:t>
      </w:r>
    </w:p>
    <w:p w:rsidR="00AC239B" w:rsidRDefault="00AC239B" w:rsidP="00AC239B">
      <w:pPr>
        <w:ind w:firstLine="72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 Проблема предмета и метода психологии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2. Эргономический подход в исследовании трудовой деятельности.</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3. История развития психологических знаний о труде.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4.Основные этапы развития психологии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5.Основные этапы развития человека как субъекта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6. Проблема развития человека в профессиональной деятельности (Кризисы профессионального развития).</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7. Проблема профессиональных деструкций (можно указать, по каким группам профессий, например, в педагогических, военных, политических, торговых и других профессиях...).</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8. Сущность инженерно-психологического подхода.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9. Принятие решений в деятельности человека-оператора.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10. Психологические проблемы взаимодействия человека с компьютером.</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11.Психологические особенности деятельности человека-оператора (можно взять группу конкретных операторских профессий).</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12. Психологические особенности взаимодействия человека с компьютером.</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13. Психологические условия возникновения стрессов в профессиональной деятельности (можно указать, в каких именно профессиях).</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14. Проблема исследования функциональных состояний оператора.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 xml:space="preserve">15.Профориентация как элемент государственной кадровой политики. </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16. Профориентация как психолого-педагогическая проблема.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17. Проблема узкой специализации в профессиональном труде.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lastRenderedPageBreak/>
        <w:t>18. Психологические условия формирования профессионального самосознания.</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19.Основные концептуальные установки в деятельности оператора в системе «человек- машина».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20. Критерии эффективности деятельности оператора.</w:t>
      </w:r>
    </w:p>
    <w:p w:rsidR="00AC239B" w:rsidRDefault="00AC239B" w:rsidP="00AC239B">
      <w:pPr>
        <w:pStyle w:val="af6"/>
        <w:ind w:firstLine="0"/>
        <w:rPr>
          <w:sz w:val="28"/>
          <w:szCs w:val="28"/>
        </w:rPr>
      </w:pPr>
    </w:p>
    <w:p w:rsidR="00AC239B" w:rsidRDefault="00AC239B" w:rsidP="00EB3A07">
      <w:pPr>
        <w:pStyle w:val="af6"/>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«Психология труда оператора»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Форма</w:t>
            </w:r>
          </w:p>
          <w:p w:rsidR="00AC239B" w:rsidRDefault="00AC239B">
            <w:pPr>
              <w:ind w:firstLine="0"/>
              <w:jc w:val="center"/>
              <w:rPr>
                <w:color w:val="000000"/>
              </w:rPr>
            </w:pPr>
            <w:r>
              <w:rPr>
                <w:color w:val="000000"/>
              </w:rPr>
              <w:t>проведения</w:t>
            </w:r>
          </w:p>
          <w:p w:rsidR="00AC239B" w:rsidRDefault="00AC239B">
            <w:pPr>
              <w:ind w:firstLine="0"/>
              <w:jc w:val="center"/>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Раздаточный</w:t>
            </w:r>
          </w:p>
          <w:p w:rsidR="00AC239B" w:rsidRDefault="00AC239B">
            <w:pPr>
              <w:ind w:firstLine="0"/>
              <w:jc w:val="center"/>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труда оператора»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firstLine="0"/>
        <w:rPr>
          <w:b/>
          <w:sz w:val="28"/>
          <w:szCs w:val="28"/>
        </w:rPr>
      </w:pPr>
    </w:p>
    <w:p w:rsidR="00AC239B" w:rsidRDefault="00AC239B" w:rsidP="00AC239B">
      <w:pPr>
        <w:pStyle w:val="af6"/>
        <w:numPr>
          <w:ilvl w:val="0"/>
          <w:numId w:val="70"/>
        </w:numPr>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pStyle w:val="af6"/>
        <w:numPr>
          <w:ilvl w:val="0"/>
          <w:numId w:val="71"/>
        </w:numPr>
        <w:autoSpaceDE w:val="0"/>
        <w:autoSpaceDN w:val="0"/>
        <w:adjustRightInd w:val="0"/>
        <w:ind w:left="0" w:firstLine="720"/>
        <w:rPr>
          <w:rFonts w:eastAsia="HiddenHorzOCR"/>
          <w:color w:val="000000"/>
          <w:sz w:val="28"/>
          <w:szCs w:val="28"/>
        </w:rPr>
      </w:pPr>
      <w:r>
        <w:rPr>
          <w:bCs/>
          <w:sz w:val="28"/>
          <w:szCs w:val="28"/>
        </w:rPr>
        <w:t xml:space="preserve">1. </w:t>
      </w:r>
      <w:r>
        <w:rPr>
          <w:bCs/>
          <w:color w:val="000000"/>
          <w:sz w:val="28"/>
          <w:szCs w:val="28"/>
          <w:shd w:val="clear" w:color="auto" w:fill="FFFFFF"/>
        </w:rPr>
        <w:t>Информационные ресурсы и технологии</w:t>
      </w:r>
      <w:r>
        <w:rPr>
          <w:color w:val="000000"/>
          <w:sz w:val="28"/>
          <w:szCs w:val="28"/>
          <w:shd w:val="clear" w:color="auto" w:fill="FFFFFF"/>
        </w:rPr>
        <w:t xml:space="preserve">: учебное пособие / </w:t>
      </w:r>
      <w:r>
        <w:rPr>
          <w:color w:val="000000"/>
          <w:sz w:val="28"/>
          <w:szCs w:val="28"/>
          <w:shd w:val="clear" w:color="auto" w:fill="FFFFFF"/>
        </w:rPr>
        <w:lastRenderedPageBreak/>
        <w:t>В.В.Нечаев [и др.]; под ред. В. В. Нечаева. — М.: МИРЭА, 2015. — 92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[Электронный ресурс]: учебное пособие / Н.В.Лобарева. — М.: РТУ МИРЭА, 2019. — Электрон. опт. диск</w:t>
      </w:r>
    </w:p>
    <w:p w:rsidR="00AC239B" w:rsidRDefault="00AC239B" w:rsidP="00AC239B">
      <w:pPr>
        <w:ind w:firstLine="720"/>
        <w:rPr>
          <w:bCs/>
          <w:color w:val="000000"/>
          <w:sz w:val="28"/>
          <w:szCs w:val="28"/>
          <w:shd w:val="clear" w:color="auto" w:fill="FFFFFF"/>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993"/>
        </w:tabs>
        <w:rPr>
          <w:color w:val="000000"/>
          <w:sz w:val="28"/>
          <w:szCs w:val="28"/>
        </w:rPr>
      </w:pPr>
      <w:hyperlink r:id="rId69"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993"/>
        </w:tabs>
        <w:rPr>
          <w:color w:val="000000"/>
          <w:sz w:val="28"/>
          <w:szCs w:val="28"/>
        </w:rPr>
      </w:pPr>
      <w:hyperlink r:id="rId70"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993"/>
        </w:tabs>
        <w:rPr>
          <w:sz w:val="28"/>
          <w:szCs w:val="28"/>
        </w:rPr>
      </w:pPr>
      <w:hyperlink r:id="rId71"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993"/>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20"/>
        <w:rPr>
          <w:sz w:val="28"/>
          <w:szCs w:val="28"/>
        </w:rPr>
      </w:pP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rsidP="00AC239B">
      <w:pPr>
        <w:ind w:firstLine="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93A2C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szCs w:val="28"/>
        </w:rPr>
        <w:t>Б</w:t>
      </w:r>
      <w:proofErr w:type="gramStart"/>
      <w:r>
        <w:rPr>
          <w:b/>
          <w:sz w:val="28"/>
          <w:szCs w:val="28"/>
        </w:rPr>
        <w:t>1.В.</w:t>
      </w:r>
      <w:proofErr w:type="gramEnd"/>
      <w:r>
        <w:rPr>
          <w:b/>
          <w:sz w:val="28"/>
          <w:szCs w:val="28"/>
        </w:rPr>
        <w:t>08</w:t>
      </w:r>
      <w:r>
        <w:rPr>
          <w:b/>
          <w:color w:val="000000"/>
          <w:sz w:val="28"/>
          <w:szCs w:val="28"/>
        </w:rPr>
        <w:t xml:space="preserve"> </w:t>
      </w:r>
      <w:r>
        <w:rPr>
          <w:b/>
          <w:i/>
          <w:color w:val="000000"/>
          <w:sz w:val="28"/>
          <w:szCs w:val="28"/>
        </w:rPr>
        <w:t>«</w:t>
      </w:r>
      <w:r>
        <w:rPr>
          <w:rFonts w:eastAsia="Calibri"/>
          <w:b/>
          <w:color w:val="000000"/>
          <w:sz w:val="28"/>
          <w:szCs w:val="28"/>
          <w:lang w:eastAsia="en-US"/>
        </w:rPr>
        <w:t>Психология труда, инженерная психология, эргономика</w:t>
      </w:r>
      <w:r>
        <w:rPr>
          <w:b/>
          <w:i/>
          <w:color w:val="000000"/>
          <w:sz w:val="28"/>
          <w:szCs w:val="28"/>
        </w:rPr>
        <w:t>»</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6"/>
        </w:numPr>
        <w:tabs>
          <w:tab w:val="left" w:pos="708"/>
        </w:tabs>
        <w:ind w:hanging="11"/>
        <w:jc w:val="left"/>
        <w:rPr>
          <w:b/>
          <w:sz w:val="28"/>
          <w:szCs w:val="28"/>
        </w:rPr>
      </w:pP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«Психология труда, инженерная психология, эргономика»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ind w:firstLine="709"/>
        <w:rPr>
          <w:sz w:val="28"/>
          <w:szCs w:val="28"/>
        </w:rPr>
      </w:pPr>
      <w:r>
        <w:rPr>
          <w:sz w:val="28"/>
          <w:szCs w:val="28"/>
        </w:rPr>
        <w:t>Дисциплина «Психология труда, инженерная психология, эргономика» относится к вариативной части блока «Обязательные дисциплины» учебного плана направления подготовки аспирантов 37.06.01 «Психологические науки. Общая трудоемкость дисциплины составляет 4 зачетные единицы (144 акад. часа).</w:t>
      </w:r>
    </w:p>
    <w:p w:rsidR="00AC239B" w:rsidRDefault="00AC239B" w:rsidP="00AC239B">
      <w:pPr>
        <w:ind w:firstLine="709"/>
        <w:rPr>
          <w:sz w:val="28"/>
          <w:szCs w:val="28"/>
        </w:rPr>
      </w:pPr>
      <w:r>
        <w:rPr>
          <w:sz w:val="28"/>
          <w:szCs w:val="28"/>
        </w:rPr>
        <w:t>Для освоения дисциплины «Психология труда, инженерная психология, эргономика»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lastRenderedPageBreak/>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left="709" w:firstLine="0"/>
        <w:contextualSpacing/>
        <w:rPr>
          <w:b/>
          <w:sz w:val="28"/>
          <w:szCs w:val="28"/>
        </w:rPr>
      </w:pPr>
    </w:p>
    <w:p w:rsidR="00AC239B" w:rsidRDefault="00AC239B" w:rsidP="00EB3A07">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 xml:space="preserve">Формируемые компетенции (код и название компетенции, уровень освоения – при наличии в карте компетенции) </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 по дисциплине, характеризующие этапы формирования компетенций</w:t>
            </w:r>
          </w:p>
        </w:tc>
      </w:tr>
      <w:tr w:rsidR="00AC239B" w:rsidTr="00AC239B">
        <w:trPr>
          <w:trHeight w:val="2859"/>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pPr>
            <w:r>
              <w:rPr>
                <w:b/>
              </w:rPr>
              <w:lastRenderedPageBreak/>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rPr>
          <w:b/>
          <w:sz w:val="28"/>
          <w:szCs w:val="28"/>
        </w:rPr>
      </w:pPr>
    </w:p>
    <w:p w:rsidR="00AC239B" w:rsidRDefault="00AC239B" w:rsidP="00EB3A07">
      <w:pPr>
        <w:numPr>
          <w:ilvl w:val="0"/>
          <w:numId w:val="86"/>
        </w:numPr>
        <w:tabs>
          <w:tab w:val="left" w:pos="993"/>
        </w:tabs>
        <w:ind w:left="0" w:firstLine="709"/>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4 зачетные единицы (144 ак. часа).</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w:t>
            </w:r>
          </w:p>
          <w:p w:rsidR="00AC239B" w:rsidRDefault="00AC239B">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7</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0"/>
        <w:rPr>
          <w:sz w:val="28"/>
          <w:szCs w:val="28"/>
        </w:rPr>
      </w:pPr>
    </w:p>
    <w:p w:rsidR="00AC239B" w:rsidRDefault="00AC239B" w:rsidP="00AC239B">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25"/>
        <w:gridCol w:w="3080"/>
        <w:gridCol w:w="5573"/>
      </w:tblGrid>
      <w:tr w:rsidR="00AC239B" w:rsidTr="00EB3A07">
        <w:trPr>
          <w:trHeight w:val="388"/>
        </w:trPr>
        <w:tc>
          <w:tcPr>
            <w:tcW w:w="530" w:type="pct"/>
            <w:tcBorders>
              <w:top w:val="single" w:sz="4" w:space="0" w:color="000000"/>
              <w:left w:val="single" w:sz="4" w:space="0" w:color="000000"/>
              <w:bottom w:val="single" w:sz="4" w:space="0" w:color="000000"/>
              <w:right w:val="nil"/>
            </w:tcBorders>
            <w:vAlign w:val="center"/>
            <w:hideMark/>
          </w:tcPr>
          <w:p w:rsidR="00AC239B" w:rsidRDefault="00AC239B">
            <w:pPr>
              <w:widowControl/>
              <w:ind w:firstLine="0"/>
              <w:jc w:val="center"/>
              <w:rPr>
                <w:b/>
              </w:rPr>
            </w:pPr>
            <w:r>
              <w:rPr>
                <w:b/>
              </w:rPr>
              <w:t>№ раздела</w:t>
            </w:r>
          </w:p>
        </w:tc>
        <w:tc>
          <w:tcPr>
            <w:tcW w:w="1591" w:type="pct"/>
            <w:tcBorders>
              <w:top w:val="single" w:sz="4" w:space="0" w:color="000000"/>
              <w:left w:val="single" w:sz="4" w:space="0" w:color="000000"/>
              <w:bottom w:val="single" w:sz="4" w:space="0" w:color="000000"/>
              <w:right w:val="nil"/>
            </w:tcBorders>
            <w:vAlign w:val="center"/>
            <w:hideMark/>
          </w:tcPr>
          <w:p w:rsidR="00AC239B" w:rsidRDefault="00AC239B">
            <w:pPr>
              <w:widowControl/>
              <w:ind w:firstLine="0"/>
              <w:jc w:val="center"/>
              <w:rPr>
                <w:b/>
              </w:rPr>
            </w:pPr>
            <w:r>
              <w:rPr>
                <w:b/>
              </w:rPr>
              <w:t>Наименование раздела</w:t>
            </w:r>
          </w:p>
        </w:tc>
        <w:tc>
          <w:tcPr>
            <w:tcW w:w="2879"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widowControl/>
              <w:ind w:firstLine="0"/>
              <w:jc w:val="center"/>
              <w:rPr>
                <w:b/>
              </w:rPr>
            </w:pPr>
            <w:r>
              <w:rPr>
                <w:b/>
              </w:rPr>
              <w:t>Содержание раздела</w:t>
            </w:r>
          </w:p>
          <w:p w:rsidR="00AC239B" w:rsidRDefault="00AC239B">
            <w:pPr>
              <w:widowControl/>
              <w:ind w:firstLine="0"/>
              <w:jc w:val="center"/>
              <w:rPr>
                <w:b/>
              </w:rPr>
            </w:pPr>
            <w:r>
              <w:rPr>
                <w:b/>
              </w:rPr>
              <w:t>(наименование тем)</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lastRenderedPageBreak/>
              <w:t>1</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
                <w:i/>
              </w:rPr>
            </w:pPr>
            <w:r>
              <w:rPr>
                <w:bCs/>
              </w:rPr>
              <w:t>Становление и развитие психологических наук о труде. Психологическое понимание труда и профессии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Цели и задачи курса (актуальность проблемы профессионального самоопределения для работы психолога-практика).</w:t>
            </w:r>
          </w:p>
          <w:p w:rsidR="00AC239B" w:rsidRDefault="00AC239B">
            <w:pPr>
              <w:widowControl/>
              <w:ind w:firstLine="0"/>
            </w:pPr>
            <w:r>
              <w:t>Донаучные представления о труде. Место психологии труда среди других наук о труде. История развития психологических и социологических наук о труде. Взгляды Ф. Тейлора, Э. Мейо, А. Маслоу. Психотехника и ее развитие: отечественный и зарубежный опыт. Система научной организации труда (НОТ) А.К. Гастева.</w:t>
            </w:r>
          </w:p>
          <w:p w:rsidR="00AC239B" w:rsidRDefault="00AC239B">
            <w:pPr>
              <w:widowControl/>
              <w:ind w:firstLine="0"/>
            </w:pPr>
            <w:r>
              <w:t>Предмет и метод психологии труда. Парадокс предмета психологии труда и варианты его разрешения. Общее представление о труде. «Живой» и «абстрактный» труд. Проблема отчуждения человека от его труда (взгляды К. Маркса, Э. Фромма). Коллективный труд.</w:t>
            </w:r>
          </w:p>
          <w:p w:rsidR="00AC239B" w:rsidRDefault="00AC239B">
            <w:pPr>
              <w:widowControl/>
              <w:ind w:firstLine="0"/>
            </w:pPr>
            <w:r>
              <w:t>Психические регуляторы труда. Психологические признаки труда. Трудовой пост и его структура. «Золотое правило психологии труда» (по Е.А. Климову).</w:t>
            </w:r>
          </w:p>
          <w:p w:rsidR="00AC239B" w:rsidRDefault="00AC239B">
            <w:pPr>
              <w:widowControl/>
              <w:ind w:firstLine="0"/>
            </w:pPr>
            <w:r>
              <w:t>Понятия: профессия, специальность, квалификация и должность.</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2</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Профессиографические основы изучения человека в труде Профессионально значимые свойства личности и формирование профессионального мастерства</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Профессиограмма, психограмма, системное профессиографирование. Схемы анализа трудовой деятельности (взгляды Е.М. Ивановой, Е.А. Климова, В.Д. Шадрикова).</w:t>
            </w:r>
          </w:p>
          <w:p w:rsidR="00AC239B" w:rsidRDefault="00AC239B">
            <w:pPr>
              <w:widowControl/>
              <w:ind w:firstLine="0"/>
            </w:pPr>
            <w:r>
              <w:t>Типы профессиограмм. Различные схемы профессиографирования. Понятие «формула профессии» (по Е.А. Климову). Понятие «аналитическая профессиограмма» (по Е.М. Ивановой).</w:t>
            </w:r>
          </w:p>
          <w:p w:rsidR="00AC239B" w:rsidRDefault="00AC239B">
            <w:pPr>
              <w:widowControl/>
              <w:ind w:firstLine="0"/>
            </w:pPr>
            <w:r>
              <w:t>Факторы эффективности трудовой деятельности, внешние и внутренние мотивационные факторы.</w:t>
            </w:r>
          </w:p>
          <w:p w:rsidR="00AC239B" w:rsidRDefault="00AC239B">
            <w:pPr>
              <w:widowControl/>
              <w:ind w:firstLine="0"/>
            </w:pPr>
            <w:r>
              <w:t>Основные методы профессиографирования. Трудности и проблемы при изучении профессий в современных условиях.</w:t>
            </w:r>
          </w:p>
          <w:p w:rsidR="00AC239B" w:rsidRDefault="00AC239B">
            <w:pPr>
              <w:widowControl/>
              <w:ind w:firstLine="0"/>
              <w:rPr>
                <w:bCs/>
              </w:rPr>
            </w:pPr>
            <w:r>
              <w:t>Схема переформулирования «социального заказа», полученного от некомпетентных лиц на язык психологии труда (по Е.А. Климову). Профессионально значимые свойства личности в структуре ее целенаправленной деятельности. Формирование профессиональных способностей. Психологические предпосылки подготовки, переподготовки специалистов и повышения квалификации кадров. Мотивация профессиональной деятельности. Психология видов учебной работы. Управление формированием личности в учебных заведениях.</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3</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Работоспособность человека Парадоксы субъектности трудовой деятельности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 xml:space="preserve">Психические состояния в деятельности человека. Утомление, его компоненты и причины. Эмоциональное напряжение и его влияние на эффективность деятельности. Психологическая готовность </w:t>
            </w:r>
            <w:r>
              <w:lastRenderedPageBreak/>
              <w:t>человека к профессиональной деятельности. Методы оценки и оптимизации психических состояний человека. Активизация работоспособности человека на основе методов психофизиологии, эргономики, охраны труда и рекреалогии.</w:t>
            </w:r>
          </w:p>
          <w:p w:rsidR="00AC239B" w:rsidRDefault="00AC239B">
            <w:pPr>
              <w:widowControl/>
              <w:ind w:firstLine="0"/>
            </w:pPr>
            <w:r>
              <w:t xml:space="preserve">Основные этапы развития человека как субъекта труда (периодизации Е.А. Климова, В.А. Бодрова, Дж. Сьюпера). Специфика профессионального самоопределения на различных этапах становления субъекта труда. </w:t>
            </w:r>
          </w:p>
          <w:p w:rsidR="00AC239B" w:rsidRDefault="00AC239B">
            <w:pPr>
              <w:widowControl/>
              <w:ind w:firstLine="0"/>
            </w:pPr>
            <w:r>
              <w:t>Развитие психологической системы профессиональной деятельности (по В.Д. Шадрикову): формирование мотивов, формирование цели профессиональной деятельности, представления о программе деятельности, формирование информационной основы деятельности (ИОД), блока принятия решения, подсистемы профессионально важных качеств (ПВК) и психологической структуры деятельности как целостной системы. Общее представление об индивидуальном стиле деятельности (по В.С. Мерлину).</w:t>
            </w:r>
          </w:p>
          <w:p w:rsidR="00AC239B" w:rsidRDefault="00AC239B">
            <w:pPr>
              <w:widowControl/>
              <w:ind w:firstLine="0"/>
            </w:pPr>
            <w:r>
              <w:t>Схема построения личной профессиональной перспективы (ЛПП) как вариант содержательно-процессуальной модели профессионального самоопределения. Основные факторы выбора профессии.</w:t>
            </w:r>
          </w:p>
          <w:p w:rsidR="00AC239B" w:rsidRDefault="00AC239B">
            <w:pPr>
              <w:widowControl/>
              <w:ind w:firstLine="0"/>
              <w:rPr>
                <w:bCs/>
              </w:rPr>
            </w:pPr>
            <w:r>
              <w:t>Самоопределяющийся человек как совокупный, сложноорганизованный, противоречивый субъект деятельности. Специфика «субъектности» профессиональной деятельности и психологии труда и инженерной психологии.</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lastRenderedPageBreak/>
              <w:t>4</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i/>
                <w:iCs/>
              </w:rPr>
            </w:pPr>
            <w:r>
              <w:rPr>
                <w:bCs/>
              </w:rPr>
              <w:t>Основы эргономики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rPr>
                <w:bCs/>
                <w:i/>
                <w:iCs/>
              </w:rPr>
            </w:pPr>
            <w:r>
              <w:t>Понятие «эргономика». Предметы и задачи эргономики. Определение понятий «эргатическая система» и «эргатические функции». Основные «эргатические функции».</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5</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Инженерно-психологические основы трудовой деятельности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Особенности и классификация видов деятельности человека в системе «человек-машина» (СЧМ). Системный подход к проектированию деятельности в системах «человек-машина». Интегральные критерии качества функционирования систем «человек-машина». Закон Вебера-Фехнера. Методы инженерной психологии.</w:t>
            </w:r>
          </w:p>
          <w:p w:rsidR="00AC239B" w:rsidRDefault="00AC239B">
            <w:pPr>
              <w:widowControl/>
              <w:ind w:firstLine="0"/>
              <w:rPr>
                <w:bCs/>
              </w:rPr>
            </w:pPr>
            <w:r>
              <w:t xml:space="preserve">Основные элементы эффективности труда. Основные проблемы инженерной психологии: распределение функций между человеком и машиной; оптимизация факторов, оказывающих влияние на эффективность работы операторов; профессиональные квалификационные характеристики (ПКХ) - основа построения учебно-воспитательного процесса.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lastRenderedPageBreak/>
        <w:t>Учебным планом не предусмотрены.</w:t>
      </w:r>
    </w:p>
    <w:p w:rsidR="00AC239B" w:rsidRDefault="00AC239B" w:rsidP="00AC239B">
      <w:pPr>
        <w:ind w:firstLine="709"/>
        <w:rPr>
          <w:sz w:val="28"/>
          <w:szCs w:val="28"/>
        </w:rPr>
      </w:pPr>
    </w:p>
    <w:p w:rsidR="00AC239B" w:rsidRDefault="00AC239B" w:rsidP="00EB3A07">
      <w:pPr>
        <w:numPr>
          <w:ilvl w:val="1"/>
          <w:numId w:val="86"/>
        </w:numPr>
        <w:tabs>
          <w:tab w:val="left" w:pos="708"/>
        </w:tabs>
        <w:spacing w:after="1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Cs/>
              </w:rPr>
              <w:t>Активность и активизация развивающегося субъекта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Cs/>
              </w:rPr>
              <w:t>Ощущение собственной значимости как возможный смысл трудовой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Cs/>
              </w:rPr>
            </w:pPr>
            <w:r>
              <w:rPr>
                <w:bCs/>
              </w:rPr>
              <w:t>Условия эргономичности систем «человек-машина».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Особенности работоспособности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Проблемы взаимодействия человека и компьютера.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4</w:t>
            </w:r>
          </w:p>
        </w:tc>
      </w:tr>
    </w:tbl>
    <w:p w:rsidR="00AC239B" w:rsidRDefault="00AC239B" w:rsidP="00AC239B">
      <w:pPr>
        <w:pStyle w:val="af6"/>
        <w:ind w:left="709" w:firstLine="0"/>
        <w:rPr>
          <w:b/>
          <w:sz w:val="28"/>
          <w:szCs w:val="28"/>
        </w:rPr>
      </w:pPr>
    </w:p>
    <w:p w:rsidR="00AC239B" w:rsidRDefault="00AC239B" w:rsidP="00EB3A07">
      <w:pPr>
        <w:pStyle w:val="af6"/>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7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7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spacing w:line="312" w:lineRule="auto"/>
        <w:ind w:firstLine="709"/>
        <w:rPr>
          <w:b/>
          <w:sz w:val="28"/>
          <w:szCs w:val="28"/>
        </w:rPr>
      </w:pPr>
    </w:p>
    <w:p w:rsidR="00AC239B" w:rsidRDefault="00AC239B" w:rsidP="00EB3A07">
      <w:pPr>
        <w:pStyle w:val="af6"/>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bookmarkStart w:id="2" w:name="_GoBack"/>
      <w:bookmarkEnd w:id="2"/>
      <w:r>
        <w:rPr>
          <w:b/>
          <w:sz w:val="28"/>
          <w:szCs w:val="28"/>
        </w:rPr>
        <w:t>6.1. Перечень компетенций</w:t>
      </w:r>
      <w:r>
        <w:rPr>
          <w:sz w:val="28"/>
          <w:szCs w:val="28"/>
        </w:rPr>
        <w:t>, на освоение которых направлено изучение дисциплины «</w:t>
      </w:r>
      <w:r>
        <w:rPr>
          <w:rFonts w:eastAsia="Calibri"/>
          <w:color w:val="000000"/>
          <w:sz w:val="28"/>
          <w:szCs w:val="28"/>
          <w:lang w:eastAsia="en-US"/>
        </w:rPr>
        <w:t>Психология труда, инженерная психология, эргономика</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p>
          <w:p w:rsidR="00AC239B" w:rsidRDefault="00AC239B">
            <w:pPr>
              <w:ind w:firstLine="0"/>
            </w:pPr>
            <w:r>
              <w:rPr>
                <w:b/>
              </w:rPr>
              <w:t>-</w:t>
            </w:r>
            <w:r>
              <w:t xml:space="preserve">техникой применения методик по изучению человека в </w:t>
            </w:r>
            <w:r>
              <w:lastRenderedPageBreak/>
              <w:t>трудовой деятельности,</w:t>
            </w:r>
          </w:p>
          <w:p w:rsidR="00AC239B" w:rsidRDefault="00AC239B">
            <w:pPr>
              <w:ind w:firstLine="0"/>
            </w:pPr>
            <w:r>
              <w:t>-  навыками профориентационной работы;</w:t>
            </w:r>
          </w:p>
          <w:p w:rsidR="00AC239B" w:rsidRDefault="00AC239B">
            <w:pPr>
              <w:ind w:firstLine="0"/>
            </w:pPr>
            <w:r>
              <w:t>-навыками профессиональной диагностики психофизиологических состояний и личностных профессиональных изменений.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AC239B" w:rsidRDefault="00AC239B">
            <w:pPr>
              <w:ind w:firstLine="0"/>
              <w:jc w:val="left"/>
              <w:rPr>
                <w:color w:val="000000"/>
                <w:kern w:val="24"/>
                <w:u w:val="single"/>
              </w:rPr>
            </w:pPr>
            <w:r>
              <w:rPr>
                <w:color w:val="000000"/>
                <w:kern w:val="24"/>
              </w:rPr>
              <w:t>устный опрос</w:t>
            </w: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1,2</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i/>
          <w:sz w:val="28"/>
          <w:szCs w:val="28"/>
        </w:rPr>
      </w:pPr>
      <w:r>
        <w:rPr>
          <w:bCs/>
          <w:i/>
          <w:sz w:val="28"/>
          <w:szCs w:val="28"/>
        </w:rPr>
        <w:t>Примеры вопросов по теме 1:</w:t>
      </w:r>
    </w:p>
    <w:p w:rsidR="00AC239B" w:rsidRDefault="00AC239B" w:rsidP="00AC239B">
      <w:pPr>
        <w:pStyle w:val="af6"/>
        <w:widowControl/>
        <w:numPr>
          <w:ilvl w:val="0"/>
          <w:numId w:val="74"/>
        </w:numPr>
        <w:tabs>
          <w:tab w:val="left" w:pos="708"/>
        </w:tabs>
        <w:rPr>
          <w:bCs/>
          <w:sz w:val="28"/>
          <w:szCs w:val="28"/>
        </w:rPr>
      </w:pPr>
      <w:r>
        <w:rPr>
          <w:bCs/>
          <w:sz w:val="28"/>
          <w:szCs w:val="28"/>
        </w:rPr>
        <w:t>Классификация профессий Е.А. Климова.</w:t>
      </w:r>
    </w:p>
    <w:p w:rsidR="00AC239B" w:rsidRDefault="00AC239B" w:rsidP="00AC239B">
      <w:pPr>
        <w:pStyle w:val="af6"/>
        <w:widowControl/>
        <w:numPr>
          <w:ilvl w:val="0"/>
          <w:numId w:val="74"/>
        </w:numPr>
        <w:tabs>
          <w:tab w:val="left" w:pos="708"/>
        </w:tabs>
        <w:rPr>
          <w:bCs/>
          <w:sz w:val="28"/>
          <w:szCs w:val="28"/>
        </w:rPr>
      </w:pPr>
      <w:r>
        <w:rPr>
          <w:bCs/>
          <w:sz w:val="28"/>
          <w:szCs w:val="28"/>
        </w:rPr>
        <w:t>Понятие «формула профессии».</w:t>
      </w:r>
    </w:p>
    <w:p w:rsidR="00AC239B" w:rsidRDefault="00AC239B" w:rsidP="00AC239B">
      <w:pPr>
        <w:pStyle w:val="af6"/>
        <w:widowControl/>
        <w:numPr>
          <w:ilvl w:val="0"/>
          <w:numId w:val="74"/>
        </w:numPr>
        <w:tabs>
          <w:tab w:val="left" w:pos="708"/>
        </w:tabs>
        <w:rPr>
          <w:bCs/>
          <w:sz w:val="28"/>
          <w:szCs w:val="28"/>
        </w:rPr>
      </w:pPr>
      <w:r>
        <w:rPr>
          <w:bCs/>
          <w:sz w:val="28"/>
          <w:szCs w:val="28"/>
        </w:rPr>
        <w:t>Способности в трудовой деятельности: понятие и виды.</w:t>
      </w:r>
    </w:p>
    <w:p w:rsidR="00AC239B" w:rsidRDefault="00AC239B" w:rsidP="00AC239B">
      <w:pPr>
        <w:pStyle w:val="af6"/>
        <w:widowControl/>
        <w:ind w:firstLine="0"/>
        <w:rPr>
          <w:bCs/>
          <w:sz w:val="28"/>
          <w:szCs w:val="28"/>
        </w:rPr>
      </w:pPr>
    </w:p>
    <w:p w:rsidR="00AC239B" w:rsidRDefault="00AC239B" w:rsidP="00AC239B">
      <w:pPr>
        <w:ind w:firstLine="720"/>
        <w:rPr>
          <w:bCs/>
          <w:sz w:val="28"/>
          <w:szCs w:val="28"/>
          <w:u w:val="single"/>
        </w:rPr>
      </w:pPr>
      <w:r>
        <w:rPr>
          <w:bCs/>
          <w:i/>
          <w:sz w:val="28"/>
          <w:szCs w:val="28"/>
        </w:rPr>
        <w:t>Примеры вопросов по теме 3</w:t>
      </w:r>
      <w:r>
        <w:rPr>
          <w:bCs/>
          <w:sz w:val="28"/>
          <w:szCs w:val="28"/>
        </w:rPr>
        <w:t>:</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утомления в трудовой деятельности. Индивидуальная подверженность утомлению.</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эмоционального напряжения в трудовой деятельности. Формы поведения человека в экстремальных ситуациях.</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монотонности. Индивидуальные различия людей в сопротивляемости монотонии трудовой деятельности.</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стресса в трудовой деятельности.</w:t>
      </w:r>
    </w:p>
    <w:p w:rsidR="00AC239B" w:rsidRDefault="00AC239B" w:rsidP="00AC239B">
      <w:pPr>
        <w:pStyle w:val="af6"/>
        <w:widowControl/>
        <w:ind w:firstLine="0"/>
        <w:rPr>
          <w:bCs/>
          <w:sz w:val="28"/>
          <w:szCs w:val="28"/>
        </w:rPr>
      </w:pPr>
    </w:p>
    <w:p w:rsidR="00AC239B" w:rsidRDefault="00AC239B" w:rsidP="00AC239B">
      <w:pPr>
        <w:ind w:firstLine="720"/>
        <w:rPr>
          <w:bCs/>
          <w:sz w:val="28"/>
          <w:szCs w:val="28"/>
        </w:rPr>
      </w:pPr>
      <w:r>
        <w:rPr>
          <w:bCs/>
          <w:i/>
          <w:sz w:val="28"/>
          <w:szCs w:val="28"/>
        </w:rPr>
        <w:t>Пример практического задания по теме 5</w:t>
      </w:r>
      <w:r>
        <w:rPr>
          <w:bCs/>
          <w:sz w:val="28"/>
          <w:szCs w:val="28"/>
        </w:rPr>
        <w:t>:</w:t>
      </w:r>
    </w:p>
    <w:p w:rsidR="00AC239B" w:rsidRDefault="00AC239B" w:rsidP="00AC239B">
      <w:pPr>
        <w:pStyle w:val="af6"/>
        <w:widowControl/>
        <w:numPr>
          <w:ilvl w:val="0"/>
          <w:numId w:val="74"/>
        </w:numPr>
        <w:tabs>
          <w:tab w:val="left" w:pos="708"/>
        </w:tabs>
        <w:rPr>
          <w:sz w:val="28"/>
          <w:szCs w:val="28"/>
        </w:rPr>
      </w:pPr>
      <w:r>
        <w:rPr>
          <w:sz w:val="28"/>
          <w:szCs w:val="28"/>
        </w:rPr>
        <w:t xml:space="preserve">Общие принципы организации взаимодействия звеньев в системе «человек-машина». </w:t>
      </w:r>
    </w:p>
    <w:p w:rsidR="00AC239B" w:rsidRDefault="00AC239B" w:rsidP="00AC239B">
      <w:pPr>
        <w:pStyle w:val="af6"/>
        <w:widowControl/>
        <w:numPr>
          <w:ilvl w:val="0"/>
          <w:numId w:val="74"/>
        </w:numPr>
        <w:tabs>
          <w:tab w:val="left" w:pos="708"/>
        </w:tabs>
        <w:rPr>
          <w:sz w:val="28"/>
          <w:szCs w:val="28"/>
        </w:rPr>
      </w:pPr>
      <w:r>
        <w:rPr>
          <w:sz w:val="28"/>
          <w:szCs w:val="28"/>
        </w:rPr>
        <w:t>Мотивация деятельности в системах «человек-машина».</w:t>
      </w:r>
    </w:p>
    <w:p w:rsidR="00AC239B" w:rsidRDefault="00AC239B" w:rsidP="00AC239B">
      <w:pPr>
        <w:pStyle w:val="af6"/>
        <w:widowControl/>
        <w:numPr>
          <w:ilvl w:val="0"/>
          <w:numId w:val="74"/>
        </w:numPr>
        <w:tabs>
          <w:tab w:val="left" w:pos="708"/>
        </w:tabs>
        <w:rPr>
          <w:sz w:val="28"/>
          <w:szCs w:val="28"/>
        </w:rPr>
      </w:pPr>
      <w:r>
        <w:rPr>
          <w:sz w:val="28"/>
          <w:szCs w:val="28"/>
        </w:rPr>
        <w:t xml:space="preserve"> Организация взаимодействия человека с техническими звеньями. </w:t>
      </w:r>
    </w:p>
    <w:p w:rsidR="00AC239B" w:rsidRDefault="00AC239B" w:rsidP="00AC239B">
      <w:pPr>
        <w:ind w:firstLine="720"/>
        <w:rPr>
          <w:bCs/>
          <w:sz w:val="28"/>
          <w:szCs w:val="28"/>
        </w:rPr>
      </w:pPr>
      <w:r>
        <w:rPr>
          <w:bCs/>
          <w:sz w:val="28"/>
          <w:szCs w:val="28"/>
        </w:rPr>
        <w:t>Перечень вопросов</w:t>
      </w:r>
      <w:r>
        <w:rPr>
          <w:b/>
          <w:bCs/>
          <w:sz w:val="28"/>
          <w:szCs w:val="28"/>
        </w:rPr>
        <w:t xml:space="preserve">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ind w:firstLine="709"/>
        <w:rPr>
          <w:color w:val="000000"/>
          <w:sz w:val="28"/>
          <w:szCs w:val="28"/>
        </w:rPr>
      </w:pPr>
      <w:r>
        <w:rPr>
          <w:color w:val="000000"/>
          <w:sz w:val="28"/>
          <w:szCs w:val="28"/>
        </w:rPr>
        <w:t>Программа-минимум кандидатского экзамена</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1. Общие вопросы психологии труда</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lastRenderedPageBreak/>
        <w:t>Психология труда как область знания, складывающаяся в общественной практике людей и находящая отражение в определённых формах общественного сознания. Психология труда – отрасль науки, учебная дисциплина и профессия. Психология труда как область научного знания о труде и трудящихся, изучающая условия и разрабатывающая пути и методы решения практических задач в области формирования и функционирования человека как субъекта труда. Предмет психологии труда. Смежные области научного знания психологического и междисциплинарного характера о человеке и труде. Психологические особенности труда в отличие от других видов деятельности (игра, учение и т.п.).</w:t>
      </w:r>
    </w:p>
    <w:p w:rsidR="00AC239B" w:rsidRDefault="00AC239B" w:rsidP="00AC239B">
      <w:pPr>
        <w:pStyle w:val="25"/>
        <w:spacing w:after="0" w:line="240" w:lineRule="auto"/>
        <w:ind w:left="0" w:firstLine="709"/>
        <w:rPr>
          <w:color w:val="000000"/>
          <w:sz w:val="28"/>
          <w:szCs w:val="28"/>
        </w:rPr>
      </w:pPr>
      <w:r>
        <w:rPr>
          <w:color w:val="000000"/>
          <w:sz w:val="28"/>
          <w:szCs w:val="28"/>
        </w:rPr>
        <w:t>Основные проблемы (теоретические и практические) и задачи психологии труда. Методические и теоретические основы психологии труда как отдельной отрасли научного знания, решающей вопросы установления взаимодействия человека и профессии. Сравнительная характеристика применения психологии труда, инженерной психологии и эргономики в целях обеспечения оптимальных взаимосвязей человека и трудового поста. Соотношение психологии труда и инженерной психологии, психологии управления, а также других наук о труде (эргономики, физиологии и гигиены труда, социологии и экономики труда и пр.).</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Краткая история отечественной и зарубежной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Психология труда как профессия и учебная дисциплина (обзорная характеристика учебного плана, форм и методов подготовки, перспектив профессионального трудоустройства).</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2. Человек и труд</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Понятия «эргатическая система», «эрратическая функция», их эволюция в истории человеческого общества.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Трудовой процесс и его структура. Объект труда и его основные виды (биологические системы, неживые природные и технические системы, социальные и знаковые системы, формы художественного отображения действительности).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Предмет труда как социально фиксированная система признаков объекта труда и как система свойств и взаимоотношений объектов, явлений, процессов, которыми человек мысленно или практически оперирует в процессе профессиональной деятельности. Предмет труда как ориентирующий психический образ.</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Цели труда. Объективно заданные и субъективно принятые цели труда, их разновидности. Цели труда как субъективные образы желаемого будущего.</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Средства, орудия труда и их основные разновидности. Вещественные (ручные, машинно-ручные, механизированные, автоматизированные); внешне функциональные средства труда (выразительные средства поведения, речи, движений, мимики, жестов человека как субъекта труда), внутренние средства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Условия труда (профессиональная среда). Обзорная характеристика основных разновидностей объектных условий труда в различных трудовых процессах: физической, социальной и организационной среды.</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3. Субъект труда и его структура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Субъект труда как главный, осознанно преобразующий, регулирующий и </w:t>
      </w:r>
      <w:r>
        <w:rPr>
          <w:color w:val="000000"/>
          <w:sz w:val="28"/>
          <w:szCs w:val="28"/>
        </w:rPr>
        <w:lastRenderedPageBreak/>
        <w:t>оценивающий компонент системы «трудовой процесс».</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Субъект труда как «многопризнаковая» разноуровневая система. Структура субъекта труда – мотивационные, когнитивные, операторные и эмоционально-волевые составляющие профессиональной деятельности человека.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Внешняя структура: деяние ("отдельная деятельность") как целостный цикл (этап) трудовой деятельности; психологические действия и операции (навыки, умения).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Внутренняя структура (внутренние условия деятельности субъекта труда) – знания, представления, образы (общие и специальные), ценностные ориентации, интересы, цели и мотивы (профессиональные), профессиональное самосознание индивидуально-типологические особенности и профессионально обусловленные способности (психические процессы и профессионально-важные качества, актуализируемые у человека в процессе труда), функциональные состояния.</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4. Методы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Классификация методов психологического исследования: сравнительные, лонгитюдные и комплексные методы.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построения теории в психологии труда (методы построения простых и сложных теоретических объектов, методы интерпретации, номологизации, определения, верификации, доказательства, объяснения).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Эмпирико-познавательные методы: наблюдение как деятельность, как методика и метод, виды наблюдения; опросные методы (беседа, интервью, анкета); метод изучения документации; метод экспертной оценки, метод анализа продуктов деятельности, метод анализа ошибок, трудовой метод; биографический метод; алгоритмический метод; метод обобщения независимых характеристик.</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 построения эксперимента (лабораторного и естественного) в психологии труда, метод диагностики: эксперимента в психологии труда; бланковые и аппаратурные методики диагностики различных психологических, психофизиологических и личностных характеристик субъекта.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анализа и обработки эмпирических данных: сравнительный анализ качественных характеристик; методы статистического и графического анализа. Методы интерпретации эмпирических данных (разновидности структурного и генетических методов).</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Возможности, ограничения, правила применения эмпирико-познавательных методов.</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Преобразующие, или конструктивные методы психологии труда</w:t>
      </w:r>
      <w:proofErr w:type="gramStart"/>
      <w:r>
        <w:rPr>
          <w:color w:val="000000"/>
          <w:sz w:val="28"/>
          <w:szCs w:val="28"/>
        </w:rPr>
        <w:t>.</w:t>
      </w:r>
      <w:proofErr w:type="gramEnd"/>
      <w:r>
        <w:rPr>
          <w:color w:val="000000"/>
          <w:sz w:val="28"/>
          <w:szCs w:val="28"/>
        </w:rPr>
        <w:t xml:space="preserve"> обучающий метод (имитационные игры, тренажеры) – как метод, формирующий профессионала или субъекта труда.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Консультирование как метод обогащения и преобразования знаний и представлений человека о себе, о профессиях, о соотношении своих возможностей и интересов с определенной группой или несколькими группами профессий и как метод коррекции индивидуального и социально-психологического поведения человека как субъекта труда.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lastRenderedPageBreak/>
        <w:t>Метод реконструкции — метод преобразования, рабочего пространства, органов управления, режима труда и отдыха, темпа работы, планирования, нормирования и контроля труда и трудового коллектива.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Методы интерпретации в психологии труда. Метод экспертизы в трудовой деятельности. Метод экспертных оценок.</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Процедура организации преобразующих и конструктивных методов психологии труда и правила их применения.</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5. Актуальные проблемы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профессиоведение. Психологическое изучение профессий как путь построения "психологической картины" мира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профессиоведение – основа познания мира профессий, его классификации и дифференциации с позиций психологической науки. Понятия: "профессия", "трудовой пост", "трудовая задача", "специальность" и производственная операция /как объективно заданные/. Субъектно-обьектные взаимосвязи в профессиональной деятельности. Объект труда и его основные разновидности (биологические системы, неживые природные и технические системы, социальные системы, знаковые системы, формы художественного отображения действительности). Предмет труда как ориентирующий психический образ и как социально фиксированная система признаков объекта труда.</w:t>
      </w:r>
    </w:p>
    <w:p w:rsidR="00AC239B" w:rsidRDefault="00AC239B" w:rsidP="00AC239B">
      <w:pPr>
        <w:pStyle w:val="a"/>
        <w:numPr>
          <w:ilvl w:val="0"/>
          <w:numId w:val="37"/>
        </w:numPr>
        <w:tabs>
          <w:tab w:val="clear" w:pos="643"/>
          <w:tab w:val="num" w:pos="993"/>
        </w:tabs>
        <w:spacing w:line="240" w:lineRule="auto"/>
        <w:ind w:left="0" w:firstLine="709"/>
        <w:rPr>
          <w:rFonts w:ascii="Times New Roman" w:hAnsi="Times New Roman"/>
          <w:color w:val="000000"/>
          <w:szCs w:val="28"/>
        </w:rPr>
      </w:pPr>
      <w:r>
        <w:rPr>
          <w:rFonts w:ascii="Times New Roman" w:hAnsi="Times New Roman"/>
          <w:color w:val="000000"/>
          <w:szCs w:val="28"/>
        </w:rPr>
        <w:t>Объективно заданные и субъективно принимаемые цели труда, их виды. Трудовые действия как психическая реальность, их разновидности,</w:t>
      </w:r>
    </w:p>
    <w:p w:rsidR="00AC239B" w:rsidRDefault="00AC239B" w:rsidP="00AC239B">
      <w:pPr>
        <w:shd w:val="clear" w:color="auto" w:fill="FFFFFF"/>
        <w:tabs>
          <w:tab w:val="num" w:pos="993"/>
        </w:tabs>
        <w:autoSpaceDE w:val="0"/>
        <w:autoSpaceDN w:val="0"/>
        <w:adjustRightInd w:val="0"/>
        <w:ind w:right="21" w:firstLine="709"/>
        <w:rPr>
          <w:color w:val="000000"/>
          <w:sz w:val="28"/>
          <w:szCs w:val="28"/>
        </w:rPr>
      </w:pPr>
      <w:r>
        <w:rPr>
          <w:color w:val="000000"/>
          <w:sz w:val="28"/>
          <w:szCs w:val="28"/>
        </w:rPr>
        <w:t>Средства, орудия труда и их основные виды (ручные, механизированные; машинно-ручные; автоматизированные и автоматические; функциональные средства человека как орудия труда).</w:t>
      </w:r>
    </w:p>
    <w:p w:rsidR="00AC239B" w:rsidRDefault="00AC239B" w:rsidP="00AC239B">
      <w:pPr>
        <w:pStyle w:val="a"/>
        <w:numPr>
          <w:ilvl w:val="0"/>
          <w:numId w:val="37"/>
        </w:numPr>
        <w:tabs>
          <w:tab w:val="clear" w:pos="643"/>
          <w:tab w:val="num" w:pos="993"/>
        </w:tabs>
        <w:spacing w:line="240" w:lineRule="auto"/>
        <w:ind w:left="0" w:firstLine="709"/>
        <w:rPr>
          <w:rFonts w:ascii="Times New Roman" w:hAnsi="Times New Roman"/>
          <w:color w:val="000000"/>
          <w:szCs w:val="28"/>
        </w:rPr>
      </w:pPr>
      <w:r>
        <w:rPr>
          <w:rFonts w:ascii="Times New Roman" w:hAnsi="Times New Roman"/>
          <w:color w:val="000000"/>
          <w:szCs w:val="28"/>
        </w:rPr>
        <w:t>Объективные и субъективные (субъектные) условия труда. Объективные условия труда (условия физической среды, социальной среды, особый режим работы). Субъективные (субъектные) условия труда (устойчивые личные качества человека: типологические, индивидуальные функциональные состояния человека).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Профессиография как средство организации психологического изучения профессии и профессиональной деятельности человека в целях ее диагностики, формирования, коррекции, регуляции, оптимизации и гуманизации при решении практических задач: профориентации и профконсультации, профессионального отбора, подбора и расстановки кадров, профессионального обучения и работоспособности, безопасности труда, рационализации и проектирования труда, трудовой реабилитации и др. </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Методология системного исследования профессиональной деятельности. Профессия как сложный многопризнаковый объект. Принципы, методы и цели психологического изучения профессий /психологическая профессиография/. Программа /схема/ профессиографирования. Формы представления результатов профессиографирования - профессиограммы и психограммы /в виде качественных описаний, качественно-количественных описаний, алгоритмических схем, </w:t>
      </w:r>
      <w:r>
        <w:rPr>
          <w:color w:val="000000"/>
          <w:sz w:val="28"/>
          <w:szCs w:val="28"/>
        </w:rPr>
        <w:lastRenderedPageBreak/>
        <w:t>аналитических графиков "профилей"/. Оценка "тяжести", "напряженности", "сложности", "монотонности" трудовых задач. Способы и средства систематизации и оперативного поиска профессиографической информации. Информационный кризис в профессиографии, пути его преодоления.</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t>Понятия   профессиография, профессиограмма, психограмма   профессии.   Структура профессиограммы и психограммы.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профессиографии: организационные методы сбора эмпирических данных; методы обработки эмпирических данных, интерпретационные методы.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Классификация профессий, психологические признаки ее построения. Цели применения. Обзор психологических классификаций профессий. Методы построения классификаций профессий. Многопризнаковая и многоуровневая (четырехъярусная) психологическая классификация профессий в целях профориентации (Е.А. Климов), ее структура и возможности применения.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изучение человека как субъекта профессиональной деятельности. Человек и его профессиональная судьба (образ жизни, профессиональный жизненный путь, мировоззрение, психические регуляторы его активности). Субъект труда и его структура Цели и методы изучения структуры субъекта профессиональной деятельности как единство мотивационных, когнитивных, операторных и эмоционально-волевых составляющих (знание, осознание, личностный смысл, умения, навыки, функциональное состояние). Самосознание профессионала, его структура, условия формирования, роль в самоорганизации деятельности, в профессиональном становлении личности.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Стимулы и мотивы труда. Профессионально-трудовая направленность человека, его интересы, ценности. Удовлетворенность трудом. Методы исследования и диагностики мотивационных образований субъекта труда. Классификация мотивов труда. Критерии и методы диагностики уровня их сформированности.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Психические регуляторы профессионального труда человека "образ объекта", "образ субъекта", "образ субъектно-объектных и субъектно-субъектных" отношений). Методы их учения и способы формирования.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Индивидуальный стиль деятельности как системно-образующая функция I интегральной индивидуальности. Концепция интегрального исследования I индивидуальности (В.С. Мерлин). Феноменология индивидуальных стилей.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Психологические проблемы формирования профессиональных кадров. Профориентация и профконсультация – комплексные социальные проблемы, их психологические аспекты. Индивидуальная профконсультация как условие активизации самоопределения человека при выборе профессии. Общая структура и типы ситуации выбора профессий. Принципы, методы и ограничения в профориентационной и профконсультационной работе.</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Диагностика уровня профессиональной готовности человека. Методы и правила их применения.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Формирование и развитие человека как субъекта труда. Периодизация основных этапов развития человека как субъекта труда в онтогенезе. Своеобразие </w:t>
      </w:r>
      <w:r>
        <w:rPr>
          <w:color w:val="000000"/>
          <w:sz w:val="28"/>
          <w:szCs w:val="28"/>
        </w:rPr>
        <w:lastRenderedPageBreak/>
        <w:t>трудовой деятельности в сравнении с игрой, учением, общением. Труд как ведущая деятельность в развитии психики человека. Явления проектирования и планирования профессионального самоопределения в подростковом и юношеском возрасте.</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Знания, умения, навыки в структуре субъекта труда. Понятие профессионального мастерства. Критерии и методы диагностики уровня профессиональной успешности квалификации.</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6. Психологические основы профессионального обучения и воспитания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Профессиональный опыт, квалификация, умения, навыки, знания. Кривые развития навыков в процессе упражнения. Явления переноса навыков (положительного и отрицательного). Теоретические основы производственного обучения. Опыт использования теории поэтапного формирования умственных действий в профессиональной подготовке. Зависимость результативности обучения исполнительным приемам действий в зависимости от усвоения информационной основы действий. Значение психологического анализа профессии в совершенствовании содержания программы обучения профессии. Психологические принципы оптимизации методов профессионального обучения. Активные методы обучения. Тренажеры и их виды. Возможности формирования и развития профессионально-важных качеств, способностей, умений (сенсомоторных, перцептивных, мнемических), видов профессионального мышления, навыков саморегуляции. Опыт использования психолого-педагогических знаний в совершенствовании профессионального обучения.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Психологические основы трудового и профессионального воспитания. Возможности формирования системы профессиональных ценностей, профессиональных интересов, направленности личности. Методика дифференцированной оценки психологической структуры труда и ее использование в практике трудового и профессионального воспитания. Методы диагностики и коррекции "трудных" учащихся. Труд как одно из средств перевоспитания правонарушителей. Критерии подбора видов и форм труда, наиболее эффективных для формирования и сохранения социально-ценных качеств личности и коррекции отклонений в ее развитии.</w:t>
      </w:r>
    </w:p>
    <w:p w:rsidR="00AC239B" w:rsidRDefault="00AC239B" w:rsidP="00AC239B">
      <w:pPr>
        <w:pStyle w:val="25"/>
        <w:spacing w:after="0" w:line="240" w:lineRule="auto"/>
        <w:ind w:left="0" w:firstLine="709"/>
        <w:rPr>
          <w:color w:val="000000"/>
          <w:sz w:val="28"/>
          <w:szCs w:val="28"/>
        </w:rPr>
      </w:pPr>
      <w:r>
        <w:rPr>
          <w:color w:val="000000"/>
          <w:sz w:val="28"/>
          <w:szCs w:val="28"/>
        </w:rPr>
        <w:t>Принципы и методы оценки уровня профессиональной квалификации, профессиональных достижений. Психологические вопросы переподготовки кадров, психологического обеспечения нововведений.</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7. Проблема индивидуальных различий в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Уровни исследования индивидуальности (биохимическая индивидуальность и свойства нервной системы, темперамент, особенности психологических процессов, свойства личности). Метаиндивидуальность и интраиндивидуальность. Онтогенез интегральной индивидуальности. Методы исследования индивидуально-психологических различий на разных уровнях индивидуальности. Индивидуальный стиль деятельности как системообразующая функция интегральной индивидуальности. Фенорменология индивидуальных стилей. Методы исследования индивидуального стиля трудовой деятельности.</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lastRenderedPageBreak/>
        <w:t>Способности (общие и специальные профессиональные): профессиональная пригодность как свойство системы "субъект — объект". Структура субъектных факторов профпригодности (гражданские качества, система отношений субъекта данной деятельности, общие и специальные способности, дееспособность - состояние здоровья по отношению к требованиям данной деятельности, подготовленность к профессии).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Принципы и методы профессиональной психодиагностики индивидуальных различий на разных уровнях интегральной индивидуальности (образная характеристика).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Пути и способы установления оптимального соответствия человека требованиям профессии.</w:t>
      </w:r>
    </w:p>
    <w:p w:rsidR="00AC239B" w:rsidRDefault="00AC239B" w:rsidP="00AC239B">
      <w:pPr>
        <w:pStyle w:val="31"/>
        <w:spacing w:after="0"/>
        <w:ind w:left="0" w:firstLine="709"/>
        <w:rPr>
          <w:color w:val="000000"/>
          <w:sz w:val="28"/>
          <w:szCs w:val="28"/>
        </w:rPr>
      </w:pPr>
      <w:r>
        <w:rPr>
          <w:color w:val="000000"/>
          <w:sz w:val="28"/>
          <w:szCs w:val="28"/>
        </w:rPr>
        <w:t>8. Индивидуальный стиль трудовой и учебно-производственной деятельности</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t>Нестандартность «человеческого фактора» труда как одно из условий эффектов кооперации работников, их взаимообогащения трудовым опытом, развития как членов общества, а также как одно из условий изменчивости и развития мира профессий.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Факт множества индивидуально-своеобразных и социально-равноценных образцов построения трудовой деятельности.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Эффективный индивидуальный стиль трудовой деятельности и «псевдостиль». Методы и принципы исследования индивидуального стиля трудовой деятельности. Пути и способы формирования индивидуального стиля трудовой деятельности. Опыт изучения и формирования индивидуального стиля в психологии труда. Возможности и ограничения трудовой и профессиональной подготовки.</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9. Психологические основы профессиональной ориентации и консультации</w:t>
      </w:r>
    </w:p>
    <w:p w:rsidR="00AC239B" w:rsidRDefault="00AC239B" w:rsidP="00AC239B">
      <w:pPr>
        <w:pStyle w:val="a"/>
        <w:numPr>
          <w:ilvl w:val="0"/>
          <w:numId w:val="37"/>
        </w:numPr>
        <w:spacing w:line="240" w:lineRule="auto"/>
        <w:ind w:left="0" w:firstLine="709"/>
        <w:rPr>
          <w:rFonts w:ascii="Times New Roman" w:hAnsi="Times New Roman"/>
          <w:szCs w:val="28"/>
        </w:rPr>
      </w:pPr>
      <w:r>
        <w:rPr>
          <w:rFonts w:ascii="Times New Roman" w:hAnsi="Times New Roman"/>
          <w:color w:val="000000"/>
          <w:szCs w:val="28"/>
        </w:rPr>
        <w:t>Пути установления оптимального соответствия человека и требований профессии (профориентация</w:t>
      </w:r>
      <w:r>
        <w:rPr>
          <w:szCs w:val="28"/>
        </w:rPr>
        <w:t xml:space="preserve"> и профконсультация, профотбор и расстановка кадров, профессиональная подготовка и адаптация персонала, оптимизация условий и организация трудовых процессов). Профориентация как комплексная социальная проблема. Психологические аспекты профориентации и профконсультации. Значение и принципы организации психологического профессиоведения в целях профориентации и профконсультации. Основные эмпирические феномены, обозначаемые терминами "Профориентация", "профконсультация", ориентированность, ориентирование, консультирование, работа в контактных группах и на уровне незримых социальных общностей. Индивидуальная профконсультация как условие активизации профессионального самоопределения подрастающего человека. Общая структура и типы индивидуальных ситуаций выбора профессий. Методы профконсультационной работы. Психодиагностика в профконсультировании. Принципы и методы работы психолога-практика в роли профконсультанта. Предметное, организационное, информационное оснащение рабочего места психолога-практика в роли профконсультанта. Анализ возможностей </w:t>
      </w:r>
      <w:r>
        <w:rPr>
          <w:szCs w:val="28"/>
        </w:rPr>
        <w:lastRenderedPageBreak/>
        <w:t xml:space="preserve">и ограничений в отношении точности и дальности </w:t>
      </w:r>
      <w:r>
        <w:rPr>
          <w:rFonts w:ascii="Times New Roman" w:hAnsi="Times New Roman"/>
          <w:szCs w:val="28"/>
        </w:rPr>
        <w:t xml:space="preserve">профконсультационного прогноза. Прослеживание </w:t>
      </w:r>
      <w:proofErr w:type="gramStart"/>
      <w:r>
        <w:rPr>
          <w:rFonts w:ascii="Times New Roman" w:hAnsi="Times New Roman"/>
          <w:szCs w:val="28"/>
        </w:rPr>
        <w:t>профессиональных судеб</w:t>
      </w:r>
      <w:proofErr w:type="gramEnd"/>
      <w:r>
        <w:rPr>
          <w:rFonts w:ascii="Times New Roman" w:hAnsi="Times New Roman"/>
          <w:szCs w:val="28"/>
        </w:rPr>
        <w:t xml:space="preserve"> консультируемых (оптантов) как путь проверки качества заключений профконсультанта.</w:t>
      </w:r>
    </w:p>
    <w:p w:rsidR="00AC239B" w:rsidRDefault="00AC239B" w:rsidP="00AC239B">
      <w:pPr>
        <w:pStyle w:val="1"/>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10. Психологические вопросы профессионального обучения кадров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Психологические основы, трудового воспитания и профессионального обучения (формирование образа профессии, профессионального самосознания, индивидуального стиля деятельности, профессиональных знаний, умений и навыков) и подготовки специалистов.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Теоретические основы производственного обучения. Опыт использования теории поэтапного формирования умственных действий в профессиональной подготовке.</w:t>
      </w:r>
    </w:p>
    <w:p w:rsidR="00AC239B" w:rsidRDefault="00AC239B" w:rsidP="00AC239B">
      <w:pPr>
        <w:pStyle w:val="a"/>
        <w:numPr>
          <w:ilvl w:val="0"/>
          <w:numId w:val="37"/>
        </w:numPr>
        <w:spacing w:line="240" w:lineRule="auto"/>
        <w:ind w:left="0" w:firstLine="709"/>
        <w:rPr>
          <w:szCs w:val="28"/>
        </w:rPr>
      </w:pPr>
      <w:r>
        <w:rPr>
          <w:szCs w:val="28"/>
        </w:rPr>
        <w:t>Разработка программы обучения, подбор методов профессиональной подготовки (традиционных и активных). Психологические особенности профессионального обучения с использованием тренажеров (в том числе на компьютерной базе). Естественные и моделируемые профессиональные ситуации как активные средства формирования профессиональных навыков и диагностики успешности уровня их сформированности.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Принципы, методы и критерии оценки уровня сформированности профессионала. Психологические вопросы переподготовки кадров и обеспечения нововведений в организацию деятельности профессионалов.</w:t>
      </w:r>
    </w:p>
    <w:p w:rsidR="00AC239B" w:rsidRDefault="00AC239B" w:rsidP="00AC239B">
      <w:pPr>
        <w:pStyle w:val="31"/>
        <w:spacing w:after="0"/>
        <w:ind w:left="0" w:firstLine="709"/>
        <w:rPr>
          <w:sz w:val="28"/>
          <w:szCs w:val="28"/>
        </w:rPr>
      </w:pPr>
      <w:r>
        <w:rPr>
          <w:sz w:val="28"/>
          <w:szCs w:val="28"/>
        </w:rPr>
        <w:t>11. Психологические основы профессионального отбора, подбора, расстановки и аттестации кадров, выдвижение резерва кадров</w:t>
      </w:r>
    </w:p>
    <w:p w:rsidR="00AC239B" w:rsidRDefault="00AC239B" w:rsidP="00AC239B">
      <w:pPr>
        <w:pStyle w:val="a"/>
        <w:numPr>
          <w:ilvl w:val="0"/>
          <w:numId w:val="37"/>
        </w:numPr>
        <w:spacing w:line="240" w:lineRule="auto"/>
        <w:ind w:left="0" w:firstLine="709"/>
        <w:rPr>
          <w:szCs w:val="28"/>
        </w:rPr>
      </w:pPr>
      <w:r>
        <w:rPr>
          <w:szCs w:val="28"/>
        </w:rPr>
        <w:t>Теоретико-эмпирическое обоснование организации и решения психодиагностических задач в каждом из названных случаев. Профессиональная пригодность как свойство системы "субъект-объект". Структура субъектных факторов профпригодности. Типы профессиональной пригодности. Разновидности эмпирических феноменов установления взаимодействия человека и профессии. Процедура и методы профотбора, этапы организации работы по подбору кадров. Современные направления организации психодиагностических исследований: констатирующая и прогностичная (формирующая) психодиагностика. Тесты профпригодности. Психологические аспекты аттестации кадров. Определение критериев и принципов подбора, разработки и адаптации методов психодиагностического исследования уровня сформированности человека как субъекта труда. Методы оценки деловых и нравственных качеств специалистов.</w:t>
      </w:r>
    </w:p>
    <w:p w:rsidR="00AC239B" w:rsidRDefault="00AC239B" w:rsidP="00AC239B">
      <w:pPr>
        <w:pStyle w:val="31"/>
        <w:spacing w:after="0"/>
        <w:ind w:left="0" w:firstLine="709"/>
        <w:rPr>
          <w:sz w:val="28"/>
          <w:szCs w:val="28"/>
        </w:rPr>
      </w:pPr>
      <w:r>
        <w:rPr>
          <w:sz w:val="28"/>
          <w:szCs w:val="28"/>
        </w:rPr>
        <w:t>12. Психологические вопросы адаптации, реабилитации и стабилизации рабочих кадров</w:t>
      </w:r>
    </w:p>
    <w:p w:rsidR="00AC239B" w:rsidRDefault="00AC239B" w:rsidP="00AC239B">
      <w:pPr>
        <w:shd w:val="clear" w:color="auto" w:fill="FFFFFF"/>
        <w:autoSpaceDE w:val="0"/>
        <w:autoSpaceDN w:val="0"/>
        <w:adjustRightInd w:val="0"/>
        <w:ind w:right="21" w:firstLine="709"/>
        <w:rPr>
          <w:rFonts w:ascii="TimesET" w:hAnsi="TimesET"/>
          <w:sz w:val="28"/>
          <w:szCs w:val="28"/>
        </w:rPr>
      </w:pPr>
      <w:r>
        <w:rPr>
          <w:color w:val="000000"/>
          <w:sz w:val="28"/>
          <w:szCs w:val="28"/>
        </w:rPr>
        <w:t>Психологические аспекты врачебно-трудовой экспертизы. Виды адаптации, обусловливающие процесс адаптации (внешние — объектные, внутренние — субъектные). Критерии и методы оценки адаптации рабочих кадров. Возможн</w:t>
      </w:r>
      <w:r>
        <w:rPr>
          <w:rFonts w:ascii="TimesET" w:hAnsi="TimesET"/>
          <w:sz w:val="28"/>
          <w:szCs w:val="28"/>
        </w:rPr>
        <w:t>ости компенсаторного приспособления человека к трудовым профессиям. Выдвижение кадрового резерва.</w:t>
      </w:r>
    </w:p>
    <w:p w:rsidR="00AC239B" w:rsidRDefault="00AC239B" w:rsidP="00AC239B">
      <w:pPr>
        <w:pStyle w:val="a"/>
        <w:numPr>
          <w:ilvl w:val="0"/>
          <w:numId w:val="37"/>
        </w:numPr>
        <w:spacing w:line="240" w:lineRule="auto"/>
        <w:ind w:left="0" w:firstLine="709"/>
        <w:rPr>
          <w:szCs w:val="28"/>
        </w:rPr>
      </w:pPr>
      <w:r>
        <w:rPr>
          <w:szCs w:val="28"/>
        </w:rPr>
        <w:lastRenderedPageBreak/>
        <w:t>Психологическая и социально-психологическая трудовая реабилитация больных и инвалидов как средство компенсации различных нарушений физического и психического здоровья человека и как средство пополнения трудовых ресурсов страны. Использование труда как терапевтического средства в психоневрологических клиниках. Условия подбора профессий и возможности компенсаторного приспособления человека к требованиям профессии. Методы анализа и оптимизации труда руководителей, администраторов. Психологические и социально-психологические аспекты стабилизации трудового коллектива.</w:t>
      </w:r>
    </w:p>
    <w:p w:rsidR="00AC239B" w:rsidRDefault="00AC239B" w:rsidP="00AC239B">
      <w:pPr>
        <w:pStyle w:val="1"/>
        <w:spacing w:before="0" w:after="0"/>
        <w:ind w:firstLine="709"/>
        <w:rPr>
          <w:rFonts w:ascii="TimesET" w:hAnsi="TimesET" w:cs="Times New Roman"/>
          <w:b w:val="0"/>
          <w:bCs w:val="0"/>
          <w:kern w:val="0"/>
          <w:sz w:val="28"/>
          <w:szCs w:val="28"/>
        </w:rPr>
      </w:pPr>
      <w:r>
        <w:rPr>
          <w:rFonts w:ascii="TimesET" w:hAnsi="TimesET" w:cs="Times New Roman"/>
          <w:b w:val="0"/>
          <w:bCs w:val="0"/>
          <w:kern w:val="0"/>
          <w:sz w:val="28"/>
          <w:szCs w:val="28"/>
        </w:rPr>
        <w:t>13.Психологические вопросы безопасности труда</w:t>
      </w:r>
    </w:p>
    <w:p w:rsidR="00AC239B" w:rsidRDefault="00AC239B" w:rsidP="00AC239B">
      <w:pPr>
        <w:pStyle w:val="a"/>
        <w:numPr>
          <w:ilvl w:val="0"/>
          <w:numId w:val="37"/>
        </w:numPr>
        <w:spacing w:line="240" w:lineRule="auto"/>
        <w:ind w:left="0" w:firstLine="709"/>
        <w:rPr>
          <w:szCs w:val="28"/>
        </w:rPr>
      </w:pPr>
      <w:r>
        <w:rPr>
          <w:szCs w:val="28"/>
        </w:rPr>
        <w:t xml:space="preserve">"Человеческий фактор" в травматизме и аварийности. Объективные и субъективные (субъектные) причины несчастных случаев. Классификация причин ошибок человека в эрратических системах. Методы изучения и анализа причин несчастных случаев и аварий. Сущность и содержание психологического анализа и профилактики травматизма. Методы психологической экспертизы тяжести труда. </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 обоснованные методы воздействия в целях профилактики аварий и травм на производстве. Психологические средства повышения безопасности поведения человека в трудовой деятельности. Психологический анализ несчастных случаев, ошибок и брака в работе. Проблемы теории и методов поддержания трудовой дисциплины. Структура и содержание трудовой экспертизы. Инженерно-психологическая экспертиза проектов, изделий, аварий и происшествий. Особенности комплексной экспертизы безопасности труда и техники.</w:t>
      </w:r>
    </w:p>
    <w:p w:rsidR="00AC239B" w:rsidRDefault="00AC239B" w:rsidP="00AC239B">
      <w:pPr>
        <w:pStyle w:val="31"/>
        <w:spacing w:after="0"/>
        <w:ind w:left="0" w:firstLine="709"/>
        <w:rPr>
          <w:sz w:val="28"/>
          <w:szCs w:val="28"/>
        </w:rPr>
      </w:pPr>
      <w:r>
        <w:rPr>
          <w:sz w:val="28"/>
          <w:szCs w:val="28"/>
        </w:rPr>
        <w:t>14. Социально-психологические проблемы взаимоотношений в трудовом коллективе</w:t>
      </w:r>
    </w:p>
    <w:p w:rsidR="00AC239B" w:rsidRDefault="00AC239B" w:rsidP="00AC239B">
      <w:pPr>
        <w:pStyle w:val="a"/>
        <w:numPr>
          <w:ilvl w:val="0"/>
          <w:numId w:val="37"/>
        </w:numPr>
        <w:spacing w:line="240" w:lineRule="auto"/>
        <w:ind w:left="0" w:firstLine="709"/>
        <w:rPr>
          <w:szCs w:val="28"/>
        </w:rPr>
      </w:pPr>
      <w:r>
        <w:rPr>
          <w:szCs w:val="28"/>
        </w:rPr>
        <w:t>Социально-психологические проблемы производственного коллектива. Конфликт, его структура, причины возникновения, методы исследования и способы оптимизации социально-психологического климата в. трудовом коллективе. Психологические аспекты организации производственных бригад.</w:t>
      </w:r>
    </w:p>
    <w:p w:rsidR="00AC239B" w:rsidRDefault="00AC239B" w:rsidP="00AC239B">
      <w:pPr>
        <w:pStyle w:val="31"/>
        <w:spacing w:after="0"/>
        <w:ind w:left="0" w:firstLine="709"/>
        <w:rPr>
          <w:sz w:val="28"/>
          <w:szCs w:val="28"/>
        </w:rPr>
      </w:pPr>
      <w:r>
        <w:rPr>
          <w:sz w:val="28"/>
          <w:szCs w:val="28"/>
        </w:rPr>
        <w:t>1.15. Психологические аспекты повышения работоспособности и оптимизации функциональных состояний</w:t>
      </w:r>
    </w:p>
    <w:p w:rsidR="00AC239B" w:rsidRDefault="00AC239B" w:rsidP="00AC239B">
      <w:pPr>
        <w:pStyle w:val="a"/>
        <w:numPr>
          <w:ilvl w:val="0"/>
          <w:numId w:val="37"/>
        </w:numPr>
        <w:spacing w:line="240" w:lineRule="auto"/>
        <w:ind w:left="0" w:firstLine="709"/>
        <w:rPr>
          <w:szCs w:val="28"/>
        </w:rPr>
      </w:pPr>
      <w:r>
        <w:rPr>
          <w:szCs w:val="28"/>
        </w:rPr>
        <w:t xml:space="preserve">Трудоспособность, работоспособность (актуальная, потенциальная). Факторы (внешние и   внутренние), обусловливающие работоспособность человека.   Работоспособность как показатель изменений функционального состояния человека в процессе трудовой деятельности.  Критерии оценки   работоспособности. Закономерности (фазы) динамики работоспособности в процессе труда. </w:t>
      </w:r>
    </w:p>
    <w:p w:rsidR="00AC239B" w:rsidRDefault="00AC239B" w:rsidP="00AC239B">
      <w:pPr>
        <w:shd w:val="clear" w:color="auto" w:fill="FFFFFF"/>
        <w:autoSpaceDE w:val="0"/>
        <w:autoSpaceDN w:val="0"/>
        <w:adjustRightInd w:val="0"/>
        <w:ind w:right="21" w:firstLine="709"/>
        <w:rPr>
          <w:sz w:val="28"/>
          <w:szCs w:val="28"/>
        </w:rPr>
      </w:pPr>
      <w:r>
        <w:rPr>
          <w:i/>
          <w:color w:val="000000"/>
          <w:sz w:val="28"/>
          <w:szCs w:val="28"/>
        </w:rPr>
        <w:t xml:space="preserve">Функциональное состояние – </w:t>
      </w:r>
      <w:r>
        <w:rPr>
          <w:color w:val="000000"/>
          <w:sz w:val="28"/>
          <w:szCs w:val="28"/>
        </w:rPr>
        <w:t>основные подходы к изучению, определение с позиций системно-структурного подхода. Классификация функциональных состояний человека в труде (общие и специфические). Виды функциональных состояний. Методы   диагностики функциональных состояний. Состояния сниженной работоспособности: утомление, переутомление как негативные проявления функционального состояния. Субъективные и объективные показатели утомле</w:t>
      </w:r>
      <w:r>
        <w:rPr>
          <w:color w:val="000000"/>
          <w:sz w:val="28"/>
          <w:szCs w:val="28"/>
        </w:rPr>
        <w:lastRenderedPageBreak/>
        <w:t>ния средства снижения профессионального утомления и повышения профессиональной работоспособности (режимы труда и отдыха, чередование операций, нормирование труда, саморегуляция состояний). Психологические методы коррекции и профилактики неблагоприятных функциональных состояний (рационализация условий труда, орудий труда, рабочего места, состава трудовых функций и пр.).</w:t>
      </w:r>
    </w:p>
    <w:p w:rsidR="00AC239B" w:rsidRDefault="00AC239B" w:rsidP="00AC239B">
      <w:pPr>
        <w:shd w:val="clear" w:color="auto" w:fill="FFFFFF"/>
        <w:autoSpaceDE w:val="0"/>
        <w:autoSpaceDN w:val="0"/>
        <w:adjustRightInd w:val="0"/>
        <w:ind w:right="21" w:firstLine="709"/>
        <w:rPr>
          <w:color w:val="000000"/>
          <w:sz w:val="28"/>
          <w:szCs w:val="28"/>
          <w:u w:val="single"/>
        </w:rPr>
      </w:pPr>
      <w:r>
        <w:rPr>
          <w:i/>
          <w:color w:val="000000"/>
          <w:sz w:val="28"/>
          <w:szCs w:val="28"/>
        </w:rPr>
        <w:t xml:space="preserve">Монотонный труд — </w:t>
      </w:r>
      <w:r>
        <w:rPr>
          <w:color w:val="000000"/>
          <w:sz w:val="28"/>
          <w:szCs w:val="28"/>
        </w:rPr>
        <w:t>пример для изучения изменений функционального состояния человека в процессе работы в целях его нормализации. Монотонность труда, ее виды, критерии оценки. Сущность неблагоприятного воздействия на работника. Психологические способы преодоления аномальных состояний человека в условиях монотонного труда и средства профилактики возникновения состояния монотонии у человека в процессе деятельности. Психическое пресыщение. Профессиональный стресс. Способы преодоления монотонности труда в промышленности.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Методы оптимизации функциональных состояний.</w:t>
      </w:r>
    </w:p>
    <w:p w:rsidR="00AC239B" w:rsidRDefault="00AC239B" w:rsidP="00AC239B">
      <w:pPr>
        <w:shd w:val="clear" w:color="auto" w:fill="FFFFFF"/>
        <w:autoSpaceDE w:val="0"/>
        <w:autoSpaceDN w:val="0"/>
        <w:adjustRightInd w:val="0"/>
        <w:ind w:right="21" w:firstLine="709"/>
        <w:rPr>
          <w:color w:val="000000"/>
          <w:sz w:val="28"/>
          <w:szCs w:val="28"/>
        </w:rPr>
      </w:pPr>
      <w:r>
        <w:rPr>
          <w:i/>
          <w:color w:val="000000"/>
          <w:sz w:val="28"/>
          <w:szCs w:val="28"/>
        </w:rPr>
        <w:t xml:space="preserve">Перспективы психологии труда </w:t>
      </w:r>
      <w:r>
        <w:rPr>
          <w:color w:val="000000"/>
          <w:sz w:val="28"/>
          <w:szCs w:val="28"/>
        </w:rPr>
        <w:t xml:space="preserve">как области научных знаний о субъекте труда, как научной дисциплины, развивающей методологические и теоретические основы изучения человека в трудовой деятельности, и как социально необходимой профессии. </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15. Общие вопросы инженерной психологии</w:t>
      </w:r>
    </w:p>
    <w:p w:rsidR="00AC239B" w:rsidRDefault="00AC239B" w:rsidP="00AC239B">
      <w:pPr>
        <w:pStyle w:val="a"/>
        <w:numPr>
          <w:ilvl w:val="0"/>
          <w:numId w:val="37"/>
        </w:numPr>
        <w:spacing w:line="240" w:lineRule="auto"/>
        <w:ind w:left="0" w:firstLine="709"/>
        <w:rPr>
          <w:szCs w:val="28"/>
        </w:rPr>
      </w:pPr>
      <w:r>
        <w:rPr>
          <w:szCs w:val="28"/>
        </w:rPr>
        <w:t>Объект, предмет и задачи инженерной психологии. Специфика предмета в отношении психологии труда. Возникновение и развитие инженерной психологии. Современные проблемы инженерной психологии. Отношение инженерной психологии к другим отраслям знания.</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Методы инженерной психологии. Особенности наблюдения и эксперимента в инженерно-психологических исследованиях. Методы моделирования в инженерной психологии. Приборы и оборудование для проведения инженерно-психологических исследований.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Система "человек-машина". Место и роль человека в автоматизированных системах управления, информационных системах, функции персонала. Показатели деятельности персонала и выходные характеристики систем "человек - машина". Разработка должностных и эксплуатационных инструкций. Проблема распределения и согласования функций между человеком и машиной, взаимодействия в группе операторов.</w:t>
      </w:r>
    </w:p>
    <w:p w:rsidR="00AC239B" w:rsidRDefault="00AC239B" w:rsidP="00AC239B">
      <w:pPr>
        <w:pStyle w:val="31"/>
        <w:spacing w:after="0"/>
        <w:ind w:left="0" w:firstLine="709"/>
        <w:rPr>
          <w:sz w:val="28"/>
          <w:szCs w:val="28"/>
        </w:rPr>
      </w:pPr>
      <w:r>
        <w:rPr>
          <w:sz w:val="28"/>
          <w:szCs w:val="28"/>
        </w:rPr>
        <w:t>16. Анализ деятельности оператора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Психологические и психофизиологические характеристики человека-оператора. Структура деятельности оператора в системе "человек - машина". Типология операторских задач. Психологический анализ деятельности оператора. Инженерно-психологические характеристики анализаторных систем. Теоретико-информационные и структурно-алгоритмические модели деятельности оператора. Информационный и когнитивный подходы в анализе деятельности оператора. Управляющие действия человека-оператора. Информационная модель. </w:t>
      </w:r>
      <w:r>
        <w:rPr>
          <w:color w:val="000000"/>
          <w:sz w:val="28"/>
          <w:szCs w:val="28"/>
        </w:rPr>
        <w:lastRenderedPageBreak/>
        <w:t>Концептуальная модель, ее роль в труде оператора. Понятие надежности человека-оператора и техники. Временные характеристики операторской деятельности.</w:t>
      </w:r>
    </w:p>
    <w:p w:rsidR="00AC239B" w:rsidRDefault="00AC239B" w:rsidP="00AC239B">
      <w:pPr>
        <w:pStyle w:val="31"/>
        <w:spacing w:after="0"/>
        <w:ind w:left="0" w:firstLine="709"/>
        <w:rPr>
          <w:sz w:val="28"/>
          <w:szCs w:val="28"/>
        </w:rPr>
      </w:pPr>
      <w:r>
        <w:rPr>
          <w:sz w:val="28"/>
          <w:szCs w:val="28"/>
        </w:rPr>
        <w:t>17. Психологические механизмы деятельности оператора</w:t>
      </w:r>
    </w:p>
    <w:p w:rsidR="00AC239B" w:rsidRDefault="00AC239B" w:rsidP="00AC239B">
      <w:pPr>
        <w:pStyle w:val="a"/>
        <w:numPr>
          <w:ilvl w:val="0"/>
          <w:numId w:val="37"/>
        </w:numPr>
        <w:spacing w:line="240" w:lineRule="auto"/>
        <w:ind w:left="0" w:firstLine="709"/>
        <w:rPr>
          <w:szCs w:val="28"/>
        </w:rPr>
      </w:pPr>
      <w:r>
        <w:rPr>
          <w:szCs w:val="28"/>
        </w:rPr>
        <w:t xml:space="preserve">Прием и переработка информации оператором. Основные закономерности и характеристики приема и переработки информации. Познавательные процессы и их связь с процессами приема и переработки информации. Хранение и переработка информации оператором. Процессы памяти. Закономерности и характеристики переработки информации человеком. Кодирование сообщений для предъявления оператору. Особенности обработки речевых сообщений. Особенности профессионального мышления оператора. Принятие решений в деятельности оператора. Психологические факторы и условия принятия и реализации решений. Типология решений. Особенности решений на перцептивно-познавательном и </w:t>
      </w:r>
      <w:proofErr w:type="gramStart"/>
      <w:r>
        <w:rPr>
          <w:szCs w:val="28"/>
        </w:rPr>
        <w:t>рече-мыслительном</w:t>
      </w:r>
      <w:proofErr w:type="gramEnd"/>
      <w:r>
        <w:rPr>
          <w:szCs w:val="28"/>
        </w:rPr>
        <w:t xml:space="preserve"> уровнях. Индивидуальные особенности принятия решений в операторской деятельности.</w:t>
      </w:r>
    </w:p>
    <w:p w:rsidR="00AC239B" w:rsidRDefault="00AC239B" w:rsidP="00AC239B">
      <w:pPr>
        <w:pStyle w:val="a"/>
        <w:numPr>
          <w:ilvl w:val="0"/>
          <w:numId w:val="37"/>
        </w:numPr>
        <w:spacing w:line="240" w:lineRule="auto"/>
        <w:ind w:left="0" w:firstLine="709"/>
        <w:rPr>
          <w:szCs w:val="28"/>
        </w:rPr>
      </w:pPr>
      <w:r>
        <w:rPr>
          <w:szCs w:val="28"/>
        </w:rPr>
        <w:t xml:space="preserve">Управляющие действия человека - оператора. Рабочие движения. Темп, зоны, усилия управляющих воздействий. Ошибочные реакции оператора. Характеристики слежения. Антропометрические характеристики и их связь с рабочими движениями оператора. Надёжность деятельности оператора и её показатели. Психическая надёжность оператора. Вероятностно-временные характеристики деятельности оператора. </w:t>
      </w:r>
    </w:p>
    <w:p w:rsidR="00AC239B" w:rsidRDefault="00AC239B" w:rsidP="00AC239B">
      <w:pPr>
        <w:pStyle w:val="31"/>
        <w:spacing w:after="0"/>
        <w:ind w:left="0" w:firstLine="709"/>
        <w:rPr>
          <w:sz w:val="28"/>
          <w:szCs w:val="28"/>
        </w:rPr>
      </w:pPr>
      <w:r>
        <w:rPr>
          <w:sz w:val="28"/>
          <w:szCs w:val="28"/>
        </w:rPr>
        <w:t>18. Основные прикладные проблемы инженерной психологии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Проектирование алгоритмов деятельности оператора и учет закономерностей протекания психических процессов при проектировании.</w:t>
      </w:r>
    </w:p>
    <w:p w:rsidR="00AC239B" w:rsidRDefault="00AC239B" w:rsidP="00AC239B">
      <w:pPr>
        <w:pStyle w:val="a"/>
        <w:numPr>
          <w:ilvl w:val="0"/>
          <w:numId w:val="37"/>
        </w:numPr>
        <w:spacing w:line="240" w:lineRule="auto"/>
        <w:ind w:left="0" w:firstLine="709"/>
        <w:rPr>
          <w:szCs w:val="28"/>
        </w:rPr>
      </w:pPr>
      <w:r>
        <w:rPr>
          <w:szCs w:val="28"/>
        </w:rPr>
        <w:t>Организация взаимодействия человека с ЭВМ: структура, режимы, программные и технические средства, факторы, обеспечивающие эффективность взаимодействия. Инженерно-психологические вопросы обеспечения диалога, диалоговые системы. Процедуры диалогового взаимодействия. Психологические вопросы технического обеспечения гибких автоматизированных систем. Проектирование информационных моделей. Инженерно-психологические требования к структурным и объемным характеристикам информационных моделей. Принципы и способы кодирования информации (СОИ). Виды средств отображения информации (СОИ). Инженерно-психологические требования к СОИ индивидуального и коллективного пользования. Перспективы развития СОИ. Инженерно-психологическая оценка различных типов СОИ. Вопросы оптимизации знаковых алфавитов.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Проектирование средств управления и ввода информации. Инженерно-психологические требования к отдельным типам органов управления. Инженерно-психологические принципы организации рабочего места оператора. Учет факторов на рабочем месте.</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Инженерно-психологические аспекты безопасности труда операторов.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lastRenderedPageBreak/>
        <w:t>Требования к профессиональному отбору операторов и их профессиональной подготовке.</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Организация деятельности группы операторов. Типы взаимодействия в группе. Вопросы организации пространственно-временного взаимодействия персонала систем "человек - машина".</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Вопросы инженерно-психологического обеспечения и психологической поддержки деятельности операторов. Ситуации, содержание и приемы психологической поддержки.</w:t>
      </w:r>
    </w:p>
    <w:p w:rsidR="00AC239B" w:rsidRDefault="00AC239B" w:rsidP="00AC239B">
      <w:pPr>
        <w:pStyle w:val="a"/>
        <w:numPr>
          <w:ilvl w:val="0"/>
          <w:numId w:val="37"/>
        </w:numPr>
        <w:spacing w:line="240" w:lineRule="auto"/>
        <w:ind w:left="0" w:firstLine="709"/>
        <w:rPr>
          <w:szCs w:val="28"/>
        </w:rPr>
      </w:pPr>
      <w:r>
        <w:rPr>
          <w:szCs w:val="28"/>
        </w:rPr>
        <w:t>Инженерно-психологическая система в процессе проектирования. Принципы, этапы и методы оценки. Априорные методы оценки ожидаемой информационной нагрузки, точности, надежности деятельности.</w:t>
      </w:r>
    </w:p>
    <w:p w:rsidR="00AC239B" w:rsidRDefault="00AC239B" w:rsidP="00AC239B">
      <w:pPr>
        <w:pStyle w:val="a"/>
        <w:numPr>
          <w:ilvl w:val="0"/>
          <w:numId w:val="37"/>
        </w:numPr>
        <w:spacing w:line="240" w:lineRule="auto"/>
        <w:ind w:left="0" w:firstLine="709"/>
        <w:rPr>
          <w:szCs w:val="28"/>
        </w:rPr>
      </w:pPr>
      <w:r>
        <w:rPr>
          <w:szCs w:val="28"/>
        </w:rPr>
        <w:t>Аналитические и экспериментальные методы оценки эффективности взаимодействия оператора с программным и техническими средствами автоматизации. Инженерно-психологическая оценка на этапе испытаний, этап эксплуатации. Содержание, структура, показатели, критерии инженерно-психологической оценки.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Некоторые вопросы стандартизации в области эргономики и инженерной психологии. Нормативная документация.</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 xml:space="preserve">19. Эргономика и ее место в системе других наук </w:t>
      </w:r>
    </w:p>
    <w:p w:rsidR="00AC239B" w:rsidRDefault="00AC239B" w:rsidP="00AC239B">
      <w:pPr>
        <w:pStyle w:val="a"/>
        <w:numPr>
          <w:ilvl w:val="0"/>
          <w:numId w:val="37"/>
        </w:numPr>
        <w:spacing w:line="240" w:lineRule="auto"/>
        <w:ind w:left="0" w:firstLine="709"/>
        <w:rPr>
          <w:szCs w:val="28"/>
        </w:rPr>
      </w:pPr>
      <w:r>
        <w:rPr>
          <w:szCs w:val="28"/>
        </w:rPr>
        <w:t xml:space="preserve">Предмет эргономики и ее задачи. Классификация эргономических исследований: работы общего характера; Человек как компонент системы; проектирование средств взаимодействия между человеком и машиной; проектирование и организация систем; методы исследования и экспериментальная техника в эргономических исследованиях. </w:t>
      </w:r>
      <w:proofErr w:type="gramStart"/>
      <w:r>
        <w:rPr>
          <w:szCs w:val="28"/>
        </w:rPr>
        <w:t>Методологические проблемы</w:t>
      </w:r>
      <w:proofErr w:type="gramEnd"/>
      <w:r>
        <w:rPr>
          <w:szCs w:val="28"/>
        </w:rPr>
        <w:t xml:space="preserve"> стоящие перед эргономикой. Междисциплинарные связи эргономики.</w:t>
      </w:r>
    </w:p>
    <w:p w:rsidR="00AC239B" w:rsidRDefault="00AC239B" w:rsidP="00AC239B">
      <w:pPr>
        <w:pStyle w:val="31"/>
        <w:spacing w:after="0"/>
        <w:ind w:left="0" w:firstLine="709"/>
        <w:rPr>
          <w:sz w:val="28"/>
          <w:szCs w:val="28"/>
        </w:rPr>
      </w:pPr>
      <w:r>
        <w:rPr>
          <w:sz w:val="28"/>
          <w:szCs w:val="28"/>
        </w:rPr>
        <w:t>20. Краткая история, принципы и методы развития эргономики</w:t>
      </w:r>
    </w:p>
    <w:p w:rsidR="00AC239B" w:rsidRDefault="00AC239B" w:rsidP="00AC239B">
      <w:pPr>
        <w:pStyle w:val="a"/>
        <w:numPr>
          <w:ilvl w:val="0"/>
          <w:numId w:val="37"/>
        </w:numPr>
        <w:spacing w:line="240" w:lineRule="auto"/>
        <w:ind w:left="0" w:firstLine="709"/>
        <w:rPr>
          <w:szCs w:val="28"/>
        </w:rPr>
      </w:pPr>
      <w:r>
        <w:rPr>
          <w:szCs w:val="28"/>
        </w:rPr>
        <w:t>Исторические предпосылки возникновения эргономики. Возникновение эргономики и ее современное состояние. Методология эргономических исследований. Общая характеристика эргономических исследований и их методов Методы наблюдения и опроса. Методы исследования исполнительной и познавательной деятельности. Методы оценки функциональных состояний. Моделирование в эргономике. Использование ЭВМ в эргономических исследованиях. Принципы эргономического анализа трудовой деятельности. Классификация рабочих профессий. Функциональная структура исполнительных (перцептивно-моторных) действий. Функциональная структура познавательных действий. Информационная подготовка решения. Эргономические основы проектирования техники. Структура эргономических свойств и показателей техники. Учет требований эргономики при проектировании техники.</w:t>
      </w:r>
    </w:p>
    <w:p w:rsidR="00AC239B" w:rsidRDefault="00AC239B" w:rsidP="00AC239B">
      <w:pPr>
        <w:pStyle w:val="1"/>
        <w:spacing w:before="0" w:after="0"/>
        <w:ind w:firstLine="709"/>
        <w:rPr>
          <w:rFonts w:ascii="TimesET" w:hAnsi="TimesET" w:cs="Times New Roman"/>
          <w:b w:val="0"/>
          <w:bCs w:val="0"/>
          <w:kern w:val="0"/>
          <w:sz w:val="28"/>
          <w:szCs w:val="28"/>
        </w:rPr>
      </w:pPr>
      <w:r>
        <w:rPr>
          <w:rFonts w:ascii="TimesET" w:hAnsi="TimesET" w:cs="Times New Roman"/>
          <w:b w:val="0"/>
          <w:bCs w:val="0"/>
          <w:kern w:val="0"/>
          <w:sz w:val="28"/>
          <w:szCs w:val="28"/>
        </w:rPr>
        <w:t>21. Эргономика рабочего пространства</w:t>
      </w:r>
    </w:p>
    <w:p w:rsidR="00AC239B" w:rsidRDefault="00AC239B" w:rsidP="00AC239B">
      <w:pPr>
        <w:pStyle w:val="a"/>
        <w:numPr>
          <w:ilvl w:val="0"/>
          <w:numId w:val="37"/>
        </w:numPr>
        <w:spacing w:line="240" w:lineRule="auto"/>
        <w:ind w:left="0" w:firstLine="709"/>
        <w:rPr>
          <w:szCs w:val="28"/>
        </w:rPr>
      </w:pPr>
      <w:r>
        <w:rPr>
          <w:szCs w:val="28"/>
        </w:rPr>
        <w:t xml:space="preserve">Общие эргономические требования. Основные условия конструирования рабочих мест. Рабочее место и принципы его организации. Человек и труд. </w:t>
      </w:r>
      <w:r>
        <w:rPr>
          <w:szCs w:val="28"/>
        </w:rPr>
        <w:lastRenderedPageBreak/>
        <w:t>Требования антропометрии и биомеханики. Микроклимат рабочей среды. Рабочие сиденья. Классификация рабочих мест. Проектирование рабочего места. Оборудование рабочих мест. Механические колебания и шум. Методы оценки удобства и дискомфорта рабочей позы в положении стоя и сидя. Сравнительная характеристика рабочих положений стоя и сидя. Психологические аспекты в изучении рабочей позы. Соматический комфорт и удобство рабочей позы. Пороги проприоцептивной чувствительности. Факторы, обеспечивающие поддержание рабочей позы в положении сидя. Объективные и субъективные признаки и методы исследования удобства и дискомфорта рабочей позы. Соматическая модель рациональной рабочей позы. Изучение рабочей позы и рабочего места в производственных условиях. Правила учета антропометрических данных при расчетах эргономических параметров рабочих мест. Эргономический анализ и векторно-координатный метод оценки рабочих мест.</w:t>
      </w:r>
    </w:p>
    <w:p w:rsidR="00AC239B" w:rsidRDefault="00AC239B" w:rsidP="00AC239B">
      <w:pPr>
        <w:pStyle w:val="31"/>
        <w:spacing w:after="0"/>
        <w:ind w:left="0" w:firstLine="709"/>
        <w:rPr>
          <w:sz w:val="28"/>
          <w:szCs w:val="28"/>
        </w:rPr>
      </w:pPr>
      <w:r>
        <w:rPr>
          <w:sz w:val="28"/>
          <w:szCs w:val="28"/>
        </w:rPr>
        <w:t>22. Оптимизация средств и систем отображения информации</w:t>
      </w:r>
    </w:p>
    <w:p w:rsidR="00AC239B" w:rsidRDefault="00AC239B" w:rsidP="00AC239B">
      <w:pPr>
        <w:pStyle w:val="a"/>
        <w:numPr>
          <w:ilvl w:val="0"/>
          <w:numId w:val="37"/>
        </w:numPr>
        <w:spacing w:line="240" w:lineRule="auto"/>
        <w:ind w:left="0" w:firstLine="709"/>
        <w:rPr>
          <w:szCs w:val="28"/>
        </w:rPr>
      </w:pPr>
      <w:r>
        <w:rPr>
          <w:szCs w:val="28"/>
        </w:rPr>
        <w:t>Деятельность оператора с информационными моделями. Эргономические требования к приборным панелям. Пространственные характеристики зрительной информации. Яркостные характеристики зрительной информации. Временные характеристики зрительной информации. Кодирование зрительной информации. Требования к визуальным индикаторам. Интегральные индикаторы. Мнемосхемы. Табло коллективного пользования. Методы трехмерной индикации. Сигнализаторы звуковые (неречевых сообщений). Словесные сигналы предостережения.</w:t>
      </w:r>
    </w:p>
    <w:p w:rsidR="00AC239B" w:rsidRDefault="00AC239B" w:rsidP="00AC239B">
      <w:pPr>
        <w:pStyle w:val="31"/>
        <w:spacing w:after="0"/>
        <w:ind w:left="0" w:firstLine="709"/>
        <w:rPr>
          <w:sz w:val="28"/>
          <w:szCs w:val="28"/>
        </w:rPr>
      </w:pPr>
      <w:r>
        <w:rPr>
          <w:sz w:val="28"/>
          <w:szCs w:val="28"/>
        </w:rPr>
        <w:t>23. Оптимизация рабочих движений и органов управления</w:t>
      </w:r>
    </w:p>
    <w:p w:rsidR="00AC239B" w:rsidRDefault="00AC239B" w:rsidP="00AC239B">
      <w:pPr>
        <w:pStyle w:val="a"/>
        <w:numPr>
          <w:ilvl w:val="0"/>
          <w:numId w:val="37"/>
        </w:numPr>
        <w:spacing w:line="240" w:lineRule="auto"/>
        <w:ind w:left="0" w:firstLine="709"/>
        <w:rPr>
          <w:szCs w:val="28"/>
        </w:rPr>
      </w:pPr>
      <w:r>
        <w:rPr>
          <w:szCs w:val="28"/>
        </w:rPr>
        <w:t>Эргономика при проектировании машины. Оптимизация рабочих движений. Исследование движений. Правила экономии движений. Скорость и точность рабочих движений. Экономия усилий. Общие требования к органам управления. Требования к отдельным видам органов управления. Учет факторов среды при оптимизации системы «человек - машина». Основные направления работ, термины и определения. Этапы анализа системы «человек – машина», описание системы. Общая характеристика факторов среды. Материальная среда и внешние условия на рабочем месте. Санитарно-гигиенические элементы. Психофизиологические ("трудовые") элементы. Эстетические элементы. Социально-психологические элементы. Оптимальное время работы, перерывы в работе, режимы труда и отдых в разных видах операторского труда.</w:t>
      </w:r>
    </w:p>
    <w:p w:rsidR="00AC239B" w:rsidRDefault="00AC239B" w:rsidP="00AC239B">
      <w:pPr>
        <w:pStyle w:val="31"/>
        <w:spacing w:after="0"/>
        <w:ind w:left="0" w:firstLine="709"/>
        <w:rPr>
          <w:sz w:val="28"/>
          <w:szCs w:val="28"/>
        </w:rPr>
      </w:pPr>
      <w:r>
        <w:rPr>
          <w:sz w:val="28"/>
          <w:szCs w:val="28"/>
        </w:rPr>
        <w:t>24. Стандартизация эргономических норм и требований и эргономическая оценка качества промышленной продукции</w:t>
      </w:r>
    </w:p>
    <w:p w:rsidR="00AC239B" w:rsidRDefault="00AC239B" w:rsidP="00AC239B">
      <w:pPr>
        <w:pStyle w:val="a1"/>
        <w:numPr>
          <w:ilvl w:val="0"/>
          <w:numId w:val="0"/>
        </w:numPr>
        <w:tabs>
          <w:tab w:val="left" w:pos="708"/>
        </w:tabs>
        <w:spacing w:before="0" w:beforeAutospacing="0" w:after="0" w:afterAutospacing="0"/>
        <w:ind w:firstLine="720"/>
        <w:jc w:val="both"/>
        <w:rPr>
          <w:sz w:val="28"/>
          <w:szCs w:val="28"/>
        </w:rPr>
      </w:pPr>
      <w:r>
        <w:rPr>
          <w:sz w:val="28"/>
          <w:szCs w:val="28"/>
        </w:rPr>
        <w:t>Основные направления эргономической стандартизации в системе управления качеством продукции. Разработка нормативно-технических документов по эргономике. Стандарты на экономические нормы, требования и показатели. Внедрение эргономических норм, требований и показателей в массив стандартов. Эргономическая оценка качества промышленных изделий.</w:t>
      </w:r>
    </w:p>
    <w:p w:rsidR="00AC239B" w:rsidRDefault="00AC239B" w:rsidP="00AC239B">
      <w:pPr>
        <w:pStyle w:val="a1"/>
        <w:numPr>
          <w:ilvl w:val="0"/>
          <w:numId w:val="0"/>
        </w:numPr>
        <w:tabs>
          <w:tab w:val="left" w:pos="708"/>
        </w:tabs>
        <w:spacing w:before="0" w:beforeAutospacing="0" w:after="0" w:afterAutospacing="0"/>
        <w:ind w:firstLine="720"/>
        <w:jc w:val="both"/>
        <w:rPr>
          <w:bCs/>
          <w:sz w:val="28"/>
          <w:szCs w:val="28"/>
        </w:rPr>
      </w:pPr>
    </w:p>
    <w:p w:rsidR="00AC239B" w:rsidRDefault="00AC239B" w:rsidP="00EB3A07">
      <w:pPr>
        <w:pStyle w:val="af6"/>
        <w:numPr>
          <w:ilvl w:val="1"/>
          <w:numId w:val="86"/>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w:t>
      </w:r>
      <w:r>
        <w:rPr>
          <w:rFonts w:eastAsia="Calibri"/>
          <w:color w:val="000000"/>
          <w:sz w:val="28"/>
          <w:szCs w:val="28"/>
          <w:lang w:eastAsia="en-US"/>
        </w:rPr>
        <w:t>Психология труда, инженерная психология, эргономика</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 xml:space="preserve">Выполнение тестовых </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Дисциплина «</w:t>
      </w:r>
      <w:r>
        <w:rPr>
          <w:rFonts w:eastAsia="Calibri"/>
          <w:color w:val="000000"/>
          <w:sz w:val="28"/>
          <w:szCs w:val="28"/>
          <w:lang w:eastAsia="en-US"/>
        </w:rPr>
        <w:t>Психология труда, инженерная психология, эргономика</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rPr>
          <w:b/>
          <w:sz w:val="28"/>
          <w:szCs w:val="28"/>
        </w:rPr>
      </w:pPr>
    </w:p>
    <w:p w:rsidR="00AC239B" w:rsidRDefault="00AC239B" w:rsidP="00AC239B">
      <w:pPr>
        <w:pStyle w:val="af6"/>
        <w:numPr>
          <w:ilvl w:val="0"/>
          <w:numId w:val="76"/>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ind w:firstLine="709"/>
        <w:rPr>
          <w:sz w:val="28"/>
          <w:szCs w:val="28"/>
        </w:rPr>
      </w:pPr>
      <w:r>
        <w:rPr>
          <w:b/>
          <w:sz w:val="28"/>
          <w:szCs w:val="28"/>
        </w:rPr>
        <w:t>а) основная литература</w:t>
      </w:r>
      <w:r>
        <w:rPr>
          <w:sz w:val="28"/>
          <w:szCs w:val="28"/>
        </w:rPr>
        <w:t>:</w:t>
      </w:r>
    </w:p>
    <w:p w:rsidR="00AC239B" w:rsidRDefault="00AC239B" w:rsidP="00AC239B">
      <w:pPr>
        <w:ind w:firstLine="720"/>
        <w:rPr>
          <w:bCs/>
          <w:sz w:val="28"/>
          <w:szCs w:val="28"/>
        </w:rPr>
      </w:pPr>
      <w: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z w:val="28"/>
          <w:szCs w:val="28"/>
          <w:shd w:val="clear" w:color="auto" w:fill="FFFFFF"/>
        </w:rPr>
        <w:t> </w:t>
      </w:r>
      <w:r>
        <w:rPr>
          <w:color w:val="333333"/>
          <w:sz w:val="28"/>
          <w:szCs w:val="28"/>
          <w:shd w:val="clear" w:color="auto" w:fill="FFFFFF"/>
        </w:rPr>
        <w:t>/ Т.Н. Горобец, О.Ю. Дорохина, О.Н. Манолога. — М.: МИРЭА, 2017. — 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 xml:space="preserve">[Электронный ресурс]: учебное пособие / Н.В. </w:t>
      </w:r>
      <w:r>
        <w:rPr>
          <w:color w:val="333333"/>
          <w:sz w:val="28"/>
          <w:szCs w:val="28"/>
          <w:shd w:val="clear" w:color="auto" w:fill="FFFFFF"/>
        </w:rPr>
        <w:lastRenderedPageBreak/>
        <w:t>Лобарева. — М.: РТУ МИРЭА, 2019. — Электрон. опт. диск</w:t>
      </w:r>
    </w:p>
    <w:p w:rsidR="00AC239B" w:rsidRDefault="00AC239B" w:rsidP="00AC239B">
      <w:pPr>
        <w:widowControl/>
        <w:ind w:firstLine="0"/>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widowControl/>
        <w:tabs>
          <w:tab w:val="left" w:pos="993"/>
        </w:tabs>
        <w:ind w:firstLine="709"/>
        <w:rPr>
          <w:sz w:val="28"/>
          <w:szCs w:val="28"/>
        </w:rPr>
      </w:pPr>
      <w:r>
        <w:rPr>
          <w:sz w:val="28"/>
          <w:szCs w:val="28"/>
        </w:rPr>
        <w:t>1.</w:t>
      </w:r>
      <w:r>
        <w:rPr>
          <w:sz w:val="28"/>
          <w:szCs w:val="28"/>
        </w:rPr>
        <w:tab/>
      </w:r>
      <w:proofErr w:type="gramStart"/>
      <w:r>
        <w:rPr>
          <w:sz w:val="28"/>
          <w:szCs w:val="28"/>
        </w:rPr>
        <w:t>http://psycholagy.net.ru  Мир</w:t>
      </w:r>
      <w:proofErr w:type="gramEnd"/>
      <w:r>
        <w:rPr>
          <w:sz w:val="28"/>
          <w:szCs w:val="28"/>
        </w:rPr>
        <w:t xml:space="preserve"> психологии</w:t>
      </w:r>
    </w:p>
    <w:p w:rsidR="00AC239B" w:rsidRDefault="00AC239B" w:rsidP="00AC239B">
      <w:pPr>
        <w:widowControl/>
        <w:tabs>
          <w:tab w:val="left" w:pos="993"/>
        </w:tabs>
        <w:ind w:firstLine="709"/>
        <w:rPr>
          <w:sz w:val="28"/>
          <w:szCs w:val="28"/>
        </w:rPr>
      </w:pPr>
      <w:r>
        <w:rPr>
          <w:sz w:val="28"/>
          <w:szCs w:val="28"/>
        </w:rPr>
        <w:t>2.</w:t>
      </w:r>
      <w:r>
        <w:rPr>
          <w:sz w:val="28"/>
          <w:szCs w:val="28"/>
        </w:rPr>
        <w:tab/>
        <w:t>http://www.psyhistory.ru Электронный журнал по истории психологии</w:t>
      </w:r>
    </w:p>
    <w:p w:rsidR="00AC239B" w:rsidRDefault="00AC239B" w:rsidP="00AC239B">
      <w:pPr>
        <w:widowControl/>
        <w:tabs>
          <w:tab w:val="left" w:pos="993"/>
        </w:tabs>
        <w:ind w:firstLine="709"/>
        <w:rPr>
          <w:sz w:val="28"/>
          <w:szCs w:val="28"/>
        </w:rPr>
      </w:pPr>
      <w:r>
        <w:rPr>
          <w:sz w:val="28"/>
          <w:szCs w:val="28"/>
        </w:rPr>
        <w:t>3.</w:t>
      </w:r>
      <w:r>
        <w:rPr>
          <w:sz w:val="28"/>
          <w:szCs w:val="28"/>
        </w:rPr>
        <w:tab/>
      </w:r>
      <w:proofErr w:type="gramStart"/>
      <w:r>
        <w:rPr>
          <w:sz w:val="28"/>
          <w:szCs w:val="28"/>
        </w:rPr>
        <w:t>http://flogiston.ru  "</w:t>
      </w:r>
      <w:proofErr w:type="gramEnd"/>
      <w:r>
        <w:rPr>
          <w:sz w:val="28"/>
          <w:szCs w:val="28"/>
        </w:rPr>
        <w:t>Флогистон. Психология из первых рук." Публикации. Новости. Обзоры. Библиотека. Тематические подборки статей.</w:t>
      </w:r>
    </w:p>
    <w:p w:rsidR="00AC239B" w:rsidRDefault="00AC239B" w:rsidP="00AC239B">
      <w:pPr>
        <w:widowControl/>
        <w:tabs>
          <w:tab w:val="left" w:pos="993"/>
        </w:tabs>
        <w:ind w:firstLine="709"/>
        <w:rPr>
          <w:sz w:val="28"/>
          <w:szCs w:val="28"/>
        </w:rPr>
      </w:pPr>
      <w:r>
        <w:rPr>
          <w:sz w:val="28"/>
          <w:szCs w:val="28"/>
        </w:rPr>
        <w:t>4.</w:t>
      </w:r>
      <w:r>
        <w:rPr>
          <w:sz w:val="28"/>
          <w:szCs w:val="28"/>
        </w:rPr>
        <w:tab/>
        <w:t>http://www.psychol-ok.ru Психологическая помощь</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widowControl/>
        <w:numPr>
          <w:ilvl w:val="0"/>
          <w:numId w:val="51"/>
        </w:numPr>
        <w:tabs>
          <w:tab w:val="left" w:pos="708"/>
        </w:tabs>
        <w:ind w:left="0" w:firstLine="709"/>
        <w:rPr>
          <w:sz w:val="28"/>
          <w:szCs w:val="28"/>
        </w:rPr>
      </w:pPr>
      <w:r>
        <w:rPr>
          <w:sz w:val="28"/>
          <w:szCs w:val="28"/>
        </w:rPr>
        <w:t xml:space="preserve">Программные средства Microsoft Office. </w:t>
      </w:r>
    </w:p>
    <w:p w:rsidR="00AC239B" w:rsidRDefault="00AC239B" w:rsidP="00AC239B">
      <w:pPr>
        <w:widowControl/>
        <w:ind w:firstLine="709"/>
        <w:rPr>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1A39F4" w:rsidRDefault="001A39F4" w:rsidP="001579A5">
      <w:pPr>
        <w:ind w:firstLine="709"/>
        <w:rPr>
          <w:sz w:val="28"/>
          <w:szCs w:val="28"/>
        </w:rPr>
      </w:pPr>
    </w:p>
    <w:sectPr w:rsidR="001A39F4" w:rsidSect="003F41D8">
      <w:headerReference w:type="default" r:id="rId7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633" w:rsidRDefault="00F85633" w:rsidP="00E76C7A">
      <w:r>
        <w:separator/>
      </w:r>
    </w:p>
  </w:endnote>
  <w:endnote w:type="continuationSeparator" w:id="0">
    <w:p w:rsidR="00F85633" w:rsidRDefault="00F8563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633" w:rsidRDefault="00F85633" w:rsidP="00E76C7A">
      <w:r>
        <w:separator/>
      </w:r>
    </w:p>
  </w:footnote>
  <w:footnote w:type="continuationSeparator" w:id="0">
    <w:p w:rsidR="00F85633" w:rsidRDefault="00F85633"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33" w:rsidRPr="00675078" w:rsidRDefault="00F85633" w:rsidP="00AC239B">
    <w:pPr>
      <w:pStyle w:val="a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2304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912A31"/>
    <w:multiLevelType w:val="hybridMultilevel"/>
    <w:tmpl w:val="8BE0B0D2"/>
    <w:lvl w:ilvl="0" w:tplc="04090001">
      <w:start w:val="1"/>
      <w:numFmt w:val="bullet"/>
      <w:pStyle w:val="a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B81E1E"/>
    <w:multiLevelType w:val="hybridMultilevel"/>
    <w:tmpl w:val="D7267560"/>
    <w:lvl w:ilvl="0" w:tplc="DED073A6">
      <w:start w:val="1"/>
      <w:numFmt w:val="bullet"/>
      <w:pStyle w:val="a1"/>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6236CC5"/>
    <w:multiLevelType w:val="hybridMultilevel"/>
    <w:tmpl w:val="C3B814E2"/>
    <w:lvl w:ilvl="0" w:tplc="7ED0585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16852C88"/>
    <w:multiLevelType w:val="singleLevel"/>
    <w:tmpl w:val="EE0E44C0"/>
    <w:lvl w:ilvl="0">
      <w:numFmt w:val="bullet"/>
      <w:lvlText w:val="-"/>
      <w:lvlJc w:val="left"/>
      <w:pPr>
        <w:tabs>
          <w:tab w:val="num" w:pos="900"/>
        </w:tabs>
        <w:ind w:left="900" w:hanging="360"/>
      </w:pPr>
      <w:rPr>
        <w:rFonts w:ascii="Times New Roman" w:hAnsi="Times New Roman" w:cs="Times New Roman" w:hint="default"/>
      </w:rPr>
    </w:lvl>
  </w:abstractNum>
  <w:abstractNum w:abstractNumId="14"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1BCC1BF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C2A2076"/>
    <w:multiLevelType w:val="hybridMultilevel"/>
    <w:tmpl w:val="24FC215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A146B2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8"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CF61880"/>
    <w:multiLevelType w:val="hybridMultilevel"/>
    <w:tmpl w:val="47527220"/>
    <w:lvl w:ilvl="0" w:tplc="4878B076">
      <w:start w:val="8"/>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0" w15:restartNumberingAfterBreak="0">
    <w:nsid w:val="2D43134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F046489"/>
    <w:multiLevelType w:val="hybridMultilevel"/>
    <w:tmpl w:val="E65C0E6C"/>
    <w:lvl w:ilvl="0" w:tplc="768C59B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16536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2E540A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6B3D09"/>
    <w:multiLevelType w:val="hybridMultilevel"/>
    <w:tmpl w:val="A210CE24"/>
    <w:lvl w:ilvl="0" w:tplc="187A5C1A">
      <w:start w:val="1"/>
      <w:numFmt w:val="bullet"/>
      <w:pStyle w:val="a2"/>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CCA61AC"/>
    <w:multiLevelType w:val="hybridMultilevel"/>
    <w:tmpl w:val="DED4E802"/>
    <w:lvl w:ilvl="0" w:tplc="9F46AA6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7261F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4CA0501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1655A5E"/>
    <w:multiLevelType w:val="hybridMultilevel"/>
    <w:tmpl w:val="4E44F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92523FC"/>
    <w:multiLevelType w:val="hybridMultilevel"/>
    <w:tmpl w:val="8586C514"/>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5" w15:restartNumberingAfterBreak="0">
    <w:nsid w:val="59DA4962"/>
    <w:multiLevelType w:val="hybridMultilevel"/>
    <w:tmpl w:val="B640368A"/>
    <w:lvl w:ilvl="0" w:tplc="05829E9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3283646"/>
    <w:multiLevelType w:val="hybridMultilevel"/>
    <w:tmpl w:val="E65C0E6C"/>
    <w:lvl w:ilvl="0" w:tplc="768C59B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5163C83"/>
    <w:multiLevelType w:val="hybridMultilevel"/>
    <w:tmpl w:val="90B03A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B306EE2"/>
    <w:multiLevelType w:val="hybridMultilevel"/>
    <w:tmpl w:val="25C2CF4E"/>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BF3164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6C8F7353"/>
    <w:multiLevelType w:val="hybridMultilevel"/>
    <w:tmpl w:val="3392B63C"/>
    <w:lvl w:ilvl="0" w:tplc="588C8FAA">
      <w:start w:val="1"/>
      <w:numFmt w:val="bullet"/>
      <w:pStyle w:val="a2"/>
      <w:suff w:val="space"/>
      <w:lvlText w:val="-"/>
      <w:lvlJc w:val="left"/>
      <w:pPr>
        <w:ind w:left="1429" w:hanging="360"/>
      </w:pPr>
      <w:rPr>
        <w:rFonts w:ascii="Times New Roman" w:hAnsi="Times New Roman" w:cs="Times New Roman"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3CF25CF"/>
    <w:multiLevelType w:val="hybridMultilevel"/>
    <w:tmpl w:val="6E507EF4"/>
    <w:lvl w:ilvl="0" w:tplc="8D80CF7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6" w15:restartNumberingAfterBreak="0">
    <w:nsid w:val="77AF5317"/>
    <w:multiLevelType w:val="hybridMultilevel"/>
    <w:tmpl w:val="3E5847BE"/>
    <w:lvl w:ilvl="0" w:tplc="9536A93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7" w15:restartNumberingAfterBreak="0">
    <w:nsid w:val="7804168A"/>
    <w:multiLevelType w:val="hybridMultilevel"/>
    <w:tmpl w:val="E1F4D9A2"/>
    <w:lvl w:ilvl="0" w:tplc="44BC545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9"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0"/>
  </w:num>
  <w:num w:numId="4">
    <w:abstractNumId w:val="47"/>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1"/>
  </w:num>
  <w:num w:numId="27">
    <w:abstractNumId w:val="48"/>
  </w:num>
  <w:num w:numId="28">
    <w:abstractNumId w:val="80"/>
  </w:num>
  <w:num w:numId="29">
    <w:abstractNumId w:val="58"/>
  </w:num>
  <w:num w:numId="30">
    <w:abstractNumId w:val="67"/>
  </w:num>
  <w:num w:numId="31">
    <w:abstractNumId w:val="6"/>
  </w:num>
  <w:num w:numId="32">
    <w:abstractNumId w:val="42"/>
  </w:num>
  <w:num w:numId="33">
    <w:abstractNumId w:val="59"/>
  </w:num>
  <w:num w:numId="34">
    <w:abstractNumId w:val="17"/>
  </w:num>
  <w:num w:numId="35">
    <w:abstractNumId w:val="61"/>
  </w:num>
  <w:num w:numId="36">
    <w:abstractNumId w:val="10"/>
    <w:lvlOverride w:ilvl="0"/>
    <w:lvlOverride w:ilvl="1"/>
    <w:lvlOverride w:ilvl="2"/>
    <w:lvlOverride w:ilvl="3"/>
    <w:lvlOverride w:ilvl="4"/>
    <w:lvlOverride w:ilvl="5"/>
    <w:lvlOverride w:ilvl="6"/>
    <w:lvlOverride w:ilvl="7"/>
    <w:lvlOverride w:ilvl="8"/>
  </w:num>
  <w:num w:numId="37">
    <w:abstractNumId w:val="0"/>
    <w:lvlOverride w:ilvl="0"/>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lvlOverride w:ilvl="2"/>
    <w:lvlOverride w:ilvl="3"/>
    <w:lvlOverride w:ilvl="4"/>
    <w:lvlOverride w:ilvl="5"/>
    <w:lvlOverride w:ilvl="6"/>
    <w:lvlOverride w:ilvl="7"/>
    <w:lvlOverride w:ilvl="8"/>
  </w:num>
  <w:num w:numId="40">
    <w:abstractNumId w:val="63"/>
    <w:lvlOverride w:ilvl="0"/>
    <w:lvlOverride w:ilvl="1"/>
    <w:lvlOverride w:ilvl="2"/>
    <w:lvlOverride w:ilvl="3"/>
    <w:lvlOverride w:ilvl="4"/>
    <w:lvlOverride w:ilvl="5"/>
    <w:lvlOverride w:ilvl="6"/>
    <w:lvlOverride w:ilvl="7"/>
    <w:lvlOverride w:ilvl="8"/>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lvlOverride w:ilvl="1"/>
    <w:lvlOverride w:ilvl="2"/>
    <w:lvlOverride w:ilvl="3"/>
    <w:lvlOverride w:ilvl="4"/>
    <w:lvlOverride w:ilvl="5"/>
    <w:lvlOverride w:ilvl="6"/>
    <w:lvlOverride w:ilvl="7"/>
    <w:lvlOverride w:ilvl="8"/>
  </w:num>
  <w:num w:numId="47">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num>
  <w:num w:numId="51">
    <w:abstractNumId w:val="56"/>
    <w:lvlOverride w:ilvl="0"/>
    <w:lvlOverride w:ilvl="1"/>
    <w:lvlOverride w:ilvl="2"/>
    <w:lvlOverride w:ilvl="3"/>
    <w:lvlOverride w:ilvl="4"/>
    <w:lvlOverride w:ilvl="5"/>
    <w:lvlOverride w:ilvl="6"/>
    <w:lvlOverride w:ilvl="7"/>
    <w:lvlOverride w:ilvl="8"/>
  </w:num>
  <w:num w:numId="52">
    <w:abstractNumId w:val="43"/>
    <w:lvlOverride w:ilvl="0"/>
    <w:lvlOverride w:ilvl="1"/>
    <w:lvlOverride w:ilvl="2"/>
    <w:lvlOverride w:ilvl="3"/>
    <w:lvlOverride w:ilvl="4"/>
    <w:lvlOverride w:ilvl="5"/>
    <w:lvlOverride w:ilvl="6"/>
    <w:lvlOverride w:ilvl="7"/>
    <w:lvlOverride w:ilvl="8"/>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lvlOverride w:ilvl="1"/>
    <w:lvlOverride w:ilvl="2"/>
    <w:lvlOverride w:ilvl="3"/>
    <w:lvlOverride w:ilvl="4"/>
    <w:lvlOverride w:ilvl="5"/>
    <w:lvlOverride w:ilvl="6"/>
    <w:lvlOverride w:ilvl="7"/>
    <w:lvlOverride w:ilvl="8"/>
  </w:num>
  <w:num w:numId="57">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1"/>
    <w:lvlOverride w:ilvl="0"/>
    <w:lvlOverride w:ilvl="1"/>
    <w:lvlOverride w:ilvl="2"/>
    <w:lvlOverride w:ilvl="3"/>
    <w:lvlOverride w:ilvl="4"/>
    <w:lvlOverride w:ilvl="5"/>
    <w:lvlOverride w:ilvl="6"/>
    <w:lvlOverride w:ilvl="7"/>
    <w:lvlOverride w:ilvl="8"/>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lvlOverride w:ilvl="1"/>
    <w:lvlOverride w:ilvl="2"/>
    <w:lvlOverride w:ilvl="3"/>
    <w:lvlOverride w:ilvl="4"/>
    <w:lvlOverride w:ilvl="5"/>
    <w:lvlOverride w:ilvl="6"/>
    <w:lvlOverride w:ilvl="7"/>
    <w:lvlOverride w:ilvl="8"/>
  </w:num>
  <w:num w:numId="70">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lvlOverride w:ilvl="1"/>
    <w:lvlOverride w:ilvl="2"/>
    <w:lvlOverride w:ilvl="3"/>
    <w:lvlOverride w:ilvl="4"/>
    <w:lvlOverride w:ilvl="5"/>
    <w:lvlOverride w:ilvl="6"/>
    <w:lvlOverride w:ilvl="7"/>
    <w:lvlOverride w:ilvl="8"/>
  </w:num>
  <w:num w:numId="73">
    <w:abstractNumId w:val="19"/>
    <w:lvlOverride w:ilvl="0"/>
    <w:lvlOverride w:ilvl="1"/>
    <w:lvlOverride w:ilvl="2"/>
    <w:lvlOverride w:ilvl="3"/>
    <w:lvlOverride w:ilvl="4"/>
    <w:lvlOverride w:ilvl="5"/>
    <w:lvlOverride w:ilvl="6"/>
    <w:lvlOverride w:ilvl="7"/>
    <w:lvlOverride w:ilvl="8"/>
  </w:num>
  <w:num w:numId="74">
    <w:abstractNumId w:val="22"/>
    <w:lvlOverride w:ilvl="0"/>
    <w:lvlOverride w:ilvl="1"/>
    <w:lvlOverride w:ilvl="2"/>
    <w:lvlOverride w:ilvl="3"/>
    <w:lvlOverride w:ilvl="4"/>
    <w:lvlOverride w:ilvl="5"/>
    <w:lvlOverride w:ilvl="6"/>
    <w:lvlOverride w:ilvl="7"/>
    <w:lvlOverride w:ilvl="8"/>
  </w:num>
  <w:num w:numId="75">
    <w:abstractNumId w:val="13"/>
    <w:lvlOverride w:ilvl="0"/>
  </w:num>
  <w:num w:numId="76">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num>
  <w:num w:numId="78">
    <w:abstractNumId w:val="35"/>
  </w:num>
  <w:num w:numId="79">
    <w:abstractNumId w:val="72"/>
  </w:num>
  <w:num w:numId="80">
    <w:abstractNumId w:val="27"/>
  </w:num>
  <w:num w:numId="81">
    <w:abstractNumId w:val="30"/>
  </w:num>
  <w:num w:numId="82">
    <w:abstractNumId w:val="44"/>
  </w:num>
  <w:num w:numId="83">
    <w:abstractNumId w:val="54"/>
  </w:num>
  <w:num w:numId="84">
    <w:abstractNumId w:val="15"/>
  </w:num>
  <w:num w:numId="85">
    <w:abstractNumId w:val="1"/>
  </w:num>
  <w:num w:numId="86">
    <w:abstractNumId w:val="5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23F6"/>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C7B7E"/>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39F4"/>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16A23"/>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170"/>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570F3"/>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B79F5"/>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41F9"/>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239B"/>
    <w:rsid w:val="00AC305A"/>
    <w:rsid w:val="00AC4D7F"/>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2355"/>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693"/>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3A07"/>
    <w:rsid w:val="00EB470F"/>
    <w:rsid w:val="00EB4EC6"/>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907"/>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9"/>
    <o:shapelayout v:ext="edit">
      <o:idmap v:ext="edit" data="1"/>
    </o:shapelayout>
  </w:shapeDefaults>
  <w:decimalSymbol w:val=","/>
  <w:listSeparator w:val=";"/>
  <w14:docId w14:val="11FCC46C"/>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2">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uiPriority w:val="99"/>
    <w:rsid w:val="00E8510D"/>
    <w:pPr>
      <w:widowControl/>
      <w:numPr>
        <w:numId w:val="2"/>
      </w:numPr>
      <w:spacing w:line="360" w:lineRule="atLeast"/>
      <w:ind w:left="0" w:firstLine="482"/>
    </w:pPr>
    <w:rPr>
      <w:rFonts w:ascii="TimesET" w:hAnsi="TimesET"/>
      <w:sz w:val="28"/>
      <w:szCs w:val="20"/>
    </w:rPr>
  </w:style>
  <w:style w:type="paragraph" w:styleId="a1">
    <w:name w:val="Normal (Web)"/>
    <w:basedOn w:val="a3"/>
    <w:uiPriority w:val="99"/>
    <w:rsid w:val="00E8510D"/>
    <w:pPr>
      <w:widowControl/>
      <w:numPr>
        <w:numId w:val="3"/>
      </w:numPr>
      <w:spacing w:before="100" w:beforeAutospacing="1" w:after="100" w:afterAutospacing="1"/>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1"/>
    <w:qFormat/>
    <w:rsid w:val="00083754"/>
    <w:rPr>
      <w:rFonts w:ascii="Calibri" w:hAnsi="Calibri"/>
      <w:sz w:val="22"/>
      <w:szCs w:val="22"/>
      <w:lang w:eastAsia="en-US"/>
    </w:rPr>
  </w:style>
  <w:style w:type="character" w:customStyle="1" w:styleId="af3">
    <w:name w:val="Без интервала Знак"/>
    <w:link w:val="af2"/>
    <w:uiPriority w:val="1"/>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f6">
    <w:name w:val="List Paragraph"/>
    <w:basedOn w:val="a3"/>
    <w:link w:val="af7"/>
    <w:uiPriority w:val="34"/>
    <w:qFormat/>
    <w:rsid w:val="002C4F50"/>
    <w:pPr>
      <w:ind w:left="720"/>
      <w:contextualSpacing/>
    </w:pPr>
  </w:style>
  <w:style w:type="paragraph" w:styleId="21">
    <w:name w:val="Body Text 2"/>
    <w:basedOn w:val="a3"/>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8">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9">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3F3633"/>
    <w:pPr>
      <w:widowControl/>
      <w:tabs>
        <w:tab w:val="num" w:pos="643"/>
      </w:tabs>
      <w:spacing w:before="100" w:beforeAutospacing="1" w:after="100" w:afterAutospacing="1"/>
      <w:ind w:firstLine="0"/>
      <w:jc w:val="left"/>
    </w:pPr>
  </w:style>
  <w:style w:type="paragraph" w:styleId="afa">
    <w:name w:val="annotation text"/>
    <w:basedOn w:val="a3"/>
    <w:link w:val="afb"/>
    <w:uiPriority w:val="99"/>
    <w:semiHidden/>
    <w:unhideWhenUsed/>
    <w:rsid w:val="003F3633"/>
    <w:pPr>
      <w:tabs>
        <w:tab w:val="left" w:pos="708"/>
      </w:tabs>
    </w:pPr>
    <w:rPr>
      <w:sz w:val="20"/>
      <w:szCs w:val="20"/>
    </w:rPr>
  </w:style>
  <w:style w:type="character" w:customStyle="1" w:styleId="afb">
    <w:name w:val="Текст примечания Знак"/>
    <w:basedOn w:val="a4"/>
    <w:link w:val="afa"/>
    <w:uiPriority w:val="99"/>
    <w:semiHidden/>
    <w:rsid w:val="003F3633"/>
  </w:style>
  <w:style w:type="paragraph" w:styleId="afc">
    <w:name w:val="Title"/>
    <w:basedOn w:val="a3"/>
    <w:link w:val="afd"/>
    <w:uiPriority w:val="99"/>
    <w:qFormat/>
    <w:rsid w:val="003F3633"/>
    <w:pPr>
      <w:widowControl/>
      <w:tabs>
        <w:tab w:val="left" w:pos="708"/>
      </w:tabs>
      <w:ind w:firstLine="0"/>
      <w:jc w:val="center"/>
    </w:pPr>
    <w:rPr>
      <w:b/>
      <w:sz w:val="16"/>
      <w:szCs w:val="20"/>
    </w:rPr>
  </w:style>
  <w:style w:type="character" w:customStyle="1" w:styleId="afd">
    <w:name w:val="Заголовок Знак"/>
    <w:link w:val="afc"/>
    <w:uiPriority w:val="99"/>
    <w:rsid w:val="003F3633"/>
    <w:rPr>
      <w:b/>
      <w:sz w:val="16"/>
    </w:rPr>
  </w:style>
  <w:style w:type="character" w:customStyle="1" w:styleId="a8">
    <w:name w:val="Основной текст с отступом Знак"/>
    <w:aliases w:val="текст Знак1,Основной текст 1 Знак1"/>
    <w:link w:val="a"/>
    <w:uiPriority w:val="99"/>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e">
    <w:name w:val="annotation subject"/>
    <w:basedOn w:val="afa"/>
    <w:next w:val="afa"/>
    <w:link w:val="aff"/>
    <w:uiPriority w:val="99"/>
    <w:semiHidden/>
    <w:unhideWhenUsed/>
    <w:rsid w:val="003F3633"/>
    <w:rPr>
      <w:b/>
      <w:bCs/>
    </w:rPr>
  </w:style>
  <w:style w:type="character" w:customStyle="1" w:styleId="aff">
    <w:name w:val="Тема примечания Знак"/>
    <w:link w:val="afe"/>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3F3633"/>
    <w:pPr>
      <w:widowControl/>
      <w:tabs>
        <w:tab w:val="left" w:pos="708"/>
      </w:tabs>
      <w:spacing w:before="100" w:beforeAutospacing="1" w:after="100" w:afterAutospacing="1"/>
      <w:ind w:firstLine="0"/>
      <w:jc w:val="left"/>
    </w:pPr>
  </w:style>
  <w:style w:type="character" w:styleId="aff0">
    <w:name w:val="annotation reference"/>
    <w:semiHidden/>
    <w:unhideWhenUsed/>
    <w:rsid w:val="003F3633"/>
    <w:rPr>
      <w:sz w:val="16"/>
      <w:szCs w:val="16"/>
    </w:rPr>
  </w:style>
  <w:style w:type="character" w:customStyle="1" w:styleId="c2">
    <w:name w:val="c2"/>
    <w:rsid w:val="003F3633"/>
  </w:style>
  <w:style w:type="paragraph" w:styleId="aff1">
    <w:name w:val="footnote text"/>
    <w:basedOn w:val="a3"/>
    <w:link w:val="aff2"/>
    <w:uiPriority w:val="99"/>
    <w:semiHidden/>
    <w:unhideWhenUsed/>
    <w:rsid w:val="00AC239B"/>
    <w:pPr>
      <w:widowControl/>
      <w:tabs>
        <w:tab w:val="left" w:pos="708"/>
      </w:tabs>
      <w:ind w:firstLine="0"/>
      <w:jc w:val="left"/>
    </w:pPr>
    <w:rPr>
      <w:sz w:val="20"/>
      <w:szCs w:val="20"/>
    </w:rPr>
  </w:style>
  <w:style w:type="character" w:customStyle="1" w:styleId="aff2">
    <w:name w:val="Текст сноски Знак"/>
    <w:basedOn w:val="a4"/>
    <w:link w:val="aff1"/>
    <w:uiPriority w:val="99"/>
    <w:semiHidden/>
    <w:rsid w:val="00AC239B"/>
  </w:style>
  <w:style w:type="character" w:customStyle="1" w:styleId="af7">
    <w:name w:val="Абзац списка Знак"/>
    <w:link w:val="af6"/>
    <w:uiPriority w:val="34"/>
    <w:locked/>
    <w:rsid w:val="00AC239B"/>
    <w:rPr>
      <w:sz w:val="24"/>
      <w:szCs w:val="24"/>
    </w:rPr>
  </w:style>
  <w:style w:type="paragraph" w:customStyle="1" w:styleId="author">
    <w:name w:val="author"/>
    <w:basedOn w:val="a3"/>
    <w:uiPriority w:val="99"/>
    <w:rsid w:val="00AC239B"/>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AC239B"/>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AC239B"/>
    <w:pPr>
      <w:widowControl/>
      <w:tabs>
        <w:tab w:val="left" w:pos="708"/>
      </w:tabs>
      <w:spacing w:before="100" w:beforeAutospacing="1" w:after="100" w:afterAutospacing="1"/>
      <w:ind w:firstLine="0"/>
      <w:jc w:val="left"/>
    </w:pPr>
  </w:style>
  <w:style w:type="character" w:customStyle="1" w:styleId="FontStyle28">
    <w:name w:val="Font Style28"/>
    <w:uiPriority w:val="99"/>
    <w:rsid w:val="00AC239B"/>
    <w:rPr>
      <w:rFonts w:ascii="Times New Roman" w:hAnsi="Times New Roman" w:cs="Times New Roman" w:hint="default"/>
      <w:sz w:val="24"/>
      <w:szCs w:val="24"/>
    </w:rPr>
  </w:style>
  <w:style w:type="paragraph" w:customStyle="1" w:styleId="s1">
    <w:name w:val="s_1"/>
    <w:basedOn w:val="a3"/>
    <w:uiPriority w:val="99"/>
    <w:rsid w:val="00AC239B"/>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AC239B"/>
    <w:rPr>
      <w:shd w:val="clear" w:color="auto" w:fill="FFFFFF"/>
    </w:rPr>
  </w:style>
  <w:style w:type="paragraph" w:customStyle="1" w:styleId="24">
    <w:name w:val="Основной текст (2)"/>
    <w:basedOn w:val="a3"/>
    <w:link w:val="23"/>
    <w:rsid w:val="00AC239B"/>
    <w:pPr>
      <w:shd w:val="clear" w:color="auto" w:fill="FFFFFF"/>
      <w:tabs>
        <w:tab w:val="left" w:pos="708"/>
      </w:tabs>
      <w:spacing w:before="300" w:after="60" w:line="0" w:lineRule="atLeast"/>
      <w:ind w:firstLine="0"/>
    </w:pPr>
    <w:rPr>
      <w:sz w:val="20"/>
      <w:szCs w:val="20"/>
    </w:rPr>
  </w:style>
  <w:style w:type="paragraph" w:customStyle="1" w:styleId="aff3">
    <w:name w:val="РИО_текст_литература_сп"/>
    <w:uiPriority w:val="99"/>
    <w:qFormat/>
    <w:rsid w:val="00AC239B"/>
    <w:pPr>
      <w:tabs>
        <w:tab w:val="left" w:pos="708"/>
      </w:tabs>
      <w:spacing w:line="276" w:lineRule="auto"/>
      <w:jc w:val="both"/>
    </w:pPr>
    <w:rPr>
      <w:rFonts w:eastAsia="Calibri"/>
      <w:sz w:val="28"/>
      <w:szCs w:val="22"/>
      <w:lang w:eastAsia="en-US"/>
    </w:rPr>
  </w:style>
  <w:style w:type="character" w:customStyle="1" w:styleId="aff4">
    <w:name w:val="Основной текст + Курсив"/>
    <w:rsid w:val="00AC239B"/>
    <w:rPr>
      <w:rFonts w:ascii="Times New Roman" w:eastAsia="Times New Roman" w:hAnsi="Times New Roman" w:cs="Times New Roman" w:hint="default"/>
      <w:b w:val="0"/>
      <w:bCs w:val="0"/>
      <w:i/>
      <w:iCs/>
      <w:smallCaps w:val="0"/>
      <w:strike w:val="0"/>
      <w:dstrike w:val="0"/>
      <w:spacing w:val="0"/>
      <w:sz w:val="22"/>
      <w:szCs w:val="22"/>
      <w:u w:val="none"/>
      <w:effect w:val="none"/>
      <w:shd w:val="clear" w:color="auto" w:fill="FFFFFF"/>
    </w:rPr>
  </w:style>
  <w:style w:type="character" w:customStyle="1" w:styleId="213pt">
    <w:name w:val="Основной текст (2) + 13 pt"/>
    <w:rsid w:val="00AC239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styleId="25">
    <w:name w:val="Body Text Indent 2"/>
    <w:basedOn w:val="a3"/>
    <w:link w:val="26"/>
    <w:uiPriority w:val="99"/>
    <w:semiHidden/>
    <w:unhideWhenUsed/>
    <w:rsid w:val="00AC239B"/>
    <w:pPr>
      <w:spacing w:after="120" w:line="480" w:lineRule="auto"/>
      <w:ind w:left="283"/>
    </w:pPr>
  </w:style>
  <w:style w:type="character" w:customStyle="1" w:styleId="26">
    <w:name w:val="Основной текст с отступом 2 Знак"/>
    <w:basedOn w:val="a4"/>
    <w:link w:val="25"/>
    <w:uiPriority w:val="99"/>
    <w:semiHidden/>
    <w:rsid w:val="00AC239B"/>
    <w:rPr>
      <w:sz w:val="24"/>
      <w:szCs w:val="24"/>
    </w:rPr>
  </w:style>
  <w:style w:type="paragraph" w:styleId="31">
    <w:name w:val="Body Text Indent 3"/>
    <w:basedOn w:val="a3"/>
    <w:link w:val="32"/>
    <w:uiPriority w:val="99"/>
    <w:semiHidden/>
    <w:unhideWhenUsed/>
    <w:rsid w:val="00AC239B"/>
    <w:pPr>
      <w:spacing w:after="120"/>
      <w:ind w:left="283"/>
    </w:pPr>
    <w:rPr>
      <w:sz w:val="16"/>
      <w:szCs w:val="16"/>
    </w:rPr>
  </w:style>
  <w:style w:type="character" w:customStyle="1" w:styleId="32">
    <w:name w:val="Основной текст с отступом 3 Знак"/>
    <w:basedOn w:val="a4"/>
    <w:link w:val="31"/>
    <w:uiPriority w:val="99"/>
    <w:semiHidden/>
    <w:rsid w:val="00AC239B"/>
    <w:rPr>
      <w:sz w:val="16"/>
      <w:szCs w:val="16"/>
    </w:rPr>
  </w:style>
  <w:style w:type="paragraph" w:styleId="a0">
    <w:name w:val="List Bullet"/>
    <w:basedOn w:val="a3"/>
    <w:uiPriority w:val="99"/>
    <w:semiHidden/>
    <w:unhideWhenUsed/>
    <w:rsid w:val="00AC239B"/>
    <w:pPr>
      <w:widowControl/>
      <w:numPr>
        <w:numId w:val="72"/>
      </w:numPr>
      <w:tabs>
        <w:tab w:val="num" w:pos="822"/>
      </w:tabs>
      <w:spacing w:after="200" w:line="276" w:lineRule="auto"/>
      <w:ind w:left="822" w:hanging="255"/>
      <w:contextualSpacing/>
      <w:jc w:val="left"/>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0120912">
      <w:bodyDiv w:val="1"/>
      <w:marLeft w:val="0"/>
      <w:marRight w:val="0"/>
      <w:marTop w:val="0"/>
      <w:marBottom w:val="0"/>
      <w:divBdr>
        <w:top w:val="none" w:sz="0" w:space="0" w:color="auto"/>
        <w:left w:val="none" w:sz="0" w:space="0" w:color="auto"/>
        <w:bottom w:val="none" w:sz="0" w:space="0" w:color="auto"/>
        <w:right w:val="none" w:sz="0" w:space="0" w:color="auto"/>
      </w:divBdr>
    </w:div>
    <w:div w:id="59863478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66544511">
      <w:bodyDiv w:val="1"/>
      <w:marLeft w:val="0"/>
      <w:marRight w:val="0"/>
      <w:marTop w:val="0"/>
      <w:marBottom w:val="0"/>
      <w:divBdr>
        <w:top w:val="none" w:sz="0" w:space="0" w:color="auto"/>
        <w:left w:val="none" w:sz="0" w:space="0" w:color="auto"/>
        <w:bottom w:val="none" w:sz="0" w:space="0" w:color="auto"/>
        <w:right w:val="none" w:sz="0" w:space="0" w:color="auto"/>
      </w:divBdr>
    </w:div>
    <w:div w:id="1335961573">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1716723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119680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3985719">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6968211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10666">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flogiston.ru" TargetMode="External"/><Relationship Id="rId55" Type="http://schemas.openxmlformats.org/officeDocument/2006/relationships/hyperlink" Target="http://www.complexdoc.ru/lib/%D0%93%D0%9E%D0%A1%D0%A2%20%D0%A0%2050949-2001" TargetMode="External"/><Relationship Id="rId63" Type="http://schemas.openxmlformats.org/officeDocument/2006/relationships/hyperlink" Target="http://psycholagy.net.ru" TargetMode="External"/><Relationship Id="rId68" Type="http://schemas.openxmlformats.org/officeDocument/2006/relationships/hyperlink" Target="http://flogiston.ru" TargetMode="External"/><Relationship Id="rId7" Type="http://schemas.openxmlformats.org/officeDocument/2006/relationships/endnotes" Target="endnotes.xml"/><Relationship Id="rId71" Type="http://schemas.openxmlformats.org/officeDocument/2006/relationships/hyperlink" Target="http://flogiston.r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flogiston.ru" TargetMode="External"/><Relationship Id="rId58" Type="http://schemas.openxmlformats.org/officeDocument/2006/relationships/hyperlink" Target="http://www.complexdoc.ru/lib/%D0%93%D0%9E%D0%A1%D0%A2%2029.05.006-85" TargetMode="External"/><Relationship Id="rId66" Type="http://schemas.openxmlformats.org/officeDocument/2006/relationships/hyperlink" Target="http://psycholagy.net.r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psyhistory.ru" TargetMode="External"/><Relationship Id="rId57" Type="http://schemas.openxmlformats.org/officeDocument/2006/relationships/hyperlink" Target="http://www.complexdoc.ru/lib/%D0%93%D0%9E%D0%A1%D0%A2%2029.05.002-82" TargetMode="External"/><Relationship Id="rId61" Type="http://schemas.openxmlformats.org/officeDocument/2006/relationships/hyperlink" Target="http://www.complexdoc.ru/lib/%D0%93%D0%9E%D0%A1%D0%A2%20%D0%A0%20%D0%98%D0%A1%D0%9E%2010007-2007"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www.psyhistory.ru" TargetMode="External"/><Relationship Id="rId60" Type="http://schemas.openxmlformats.org/officeDocument/2006/relationships/hyperlink" Target="http://www.complexdoc.ru/lib/%D0%93%D0%9E%D0%A1%D0%A2%20%D0%98%D0%A1%D0%9E%208995-2002" TargetMode="External"/><Relationship Id="rId65" Type="http://schemas.openxmlformats.org/officeDocument/2006/relationships/hyperlink" Target="http://flogiston.r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psycholagy.net.ru" TargetMode="External"/><Relationship Id="rId56" Type="http://schemas.openxmlformats.org/officeDocument/2006/relationships/hyperlink" Target="http://www.complexdoc.ru/lib/%D0%93%D0%9E%D0%A1%D0%A2%20%D0%A0%20%D0%98%D0%A1%D0%9E%209241-3-2003" TargetMode="External"/><Relationship Id="rId64" Type="http://schemas.openxmlformats.org/officeDocument/2006/relationships/hyperlink" Target="http://www.psyhistory.ru" TargetMode="External"/><Relationship Id="rId69" Type="http://schemas.openxmlformats.org/officeDocument/2006/relationships/hyperlink" Target="http://psycholagy.net.ru" TargetMode="External"/><Relationship Id="rId8" Type="http://schemas.openxmlformats.org/officeDocument/2006/relationships/image" Target="media/image1.png"/><Relationship Id="rId51" Type="http://schemas.openxmlformats.org/officeDocument/2006/relationships/hyperlink" Target="http://psycholagy.net.ru"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www.complexdoc.ru/lib/%D0%93%D0%9E%D0%A1%D0%A2%2030.001-83" TargetMode="External"/><Relationship Id="rId67" Type="http://schemas.openxmlformats.org/officeDocument/2006/relationships/hyperlink" Target="http://www.psyhistory.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complexdoc.ru/lib/%D0%93%D0%9E%D0%A1%D0%A2%20%D0%A0%2050948-2001" TargetMode="External"/><Relationship Id="rId62" Type="http://schemas.openxmlformats.org/officeDocument/2006/relationships/hyperlink" Target="http://www.complexdoc.ru/lib/%D0%93%D0%9E%D0%A1%D0%A2%20%D0%A0%20%D0%98%D0%A1%D0%9E%2010551-2007" TargetMode="External"/><Relationship Id="rId70" Type="http://schemas.openxmlformats.org/officeDocument/2006/relationships/hyperlink" Target="http://www.psyhistory.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22E1C-3FFE-47A9-8749-4A5B3230D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42323</Words>
  <Characters>310436</Characters>
  <Application>Microsoft Office Word</Application>
  <DocSecurity>0</DocSecurity>
  <Lines>2586</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352055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2018-03-21T12:20:00Z</cp:lastPrinted>
  <dcterms:created xsi:type="dcterms:W3CDTF">2021-12-15T14:43:00Z</dcterms:created>
  <dcterms:modified xsi:type="dcterms:W3CDTF">2021-12-15T14:43:00Z</dcterms:modified>
</cp:coreProperties>
</file>