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97301F">
        <w:trPr>
          <w:trHeight w:hRule="exact" w:val="1805"/>
        </w:trPr>
        <w:tc>
          <w:tcPr>
            <w:tcW w:w="3828" w:type="dxa"/>
          </w:tcPr>
          <w:p w:rsidR="0097301F" w:rsidRDefault="0097301F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7301F" w:rsidRDefault="000606D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01F" w:rsidRDefault="000606D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7301F" w:rsidRDefault="000606D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7301F" w:rsidRDefault="000606D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7301F" w:rsidRDefault="000606D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7301F">
        <w:trPr>
          <w:trHeight w:hRule="exact" w:val="277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45" w:type="dxa"/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416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416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555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01F" w:rsidRDefault="00060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416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301F" w:rsidRDefault="00060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555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277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45" w:type="dxa"/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01F" w:rsidRDefault="000606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7301F" w:rsidRDefault="000606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7301F">
        <w:trPr>
          <w:trHeight w:hRule="exact" w:val="277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45" w:type="dxa"/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38.05.01 Экономическая безопасность</w:t>
            </w:r>
          </w:p>
        </w:tc>
      </w:tr>
      <w:tr w:rsidR="0097301F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 N 4 "Судебная экономическая экспертиза"</w:t>
            </w:r>
          </w:p>
        </w:tc>
      </w:tr>
      <w:tr w:rsidR="009730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экономист</w:t>
            </w:r>
          </w:p>
        </w:tc>
      </w:tr>
      <w:tr w:rsidR="0097301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7301F">
        <w:trPr>
          <w:trHeight w:hRule="exact" w:val="4124"/>
        </w:trPr>
        <w:tc>
          <w:tcPr>
            <w:tcW w:w="3828" w:type="dxa"/>
          </w:tcPr>
          <w:p w:rsidR="0097301F" w:rsidRDefault="0097301F"/>
        </w:tc>
        <w:tc>
          <w:tcPr>
            <w:tcW w:w="1702" w:type="dxa"/>
          </w:tcPr>
          <w:p w:rsidR="0097301F" w:rsidRDefault="0097301F"/>
        </w:tc>
        <w:tc>
          <w:tcPr>
            <w:tcW w:w="3545" w:type="dxa"/>
          </w:tcPr>
          <w:p w:rsidR="0097301F" w:rsidRDefault="0097301F"/>
        </w:tc>
        <w:tc>
          <w:tcPr>
            <w:tcW w:w="568" w:type="dxa"/>
          </w:tcPr>
          <w:p w:rsidR="0097301F" w:rsidRDefault="0097301F"/>
        </w:tc>
      </w:tr>
      <w:tr w:rsidR="0097301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301F" w:rsidRDefault="000606D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7301F" w:rsidRDefault="000606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профессионально-специализированных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38.05.01</w:t>
            </w:r>
            <w:r>
              <w:t xml:space="preserve"> </w:t>
            </w:r>
            <w:r>
              <w:rPr>
                <w:color w:val="000000"/>
                <w:szCs w:val="28"/>
              </w:rPr>
              <w:t>Экономическая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безопасность.</w:t>
            </w:r>
            <w:r>
              <w:t xml:space="preserve"> 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7301F" w:rsidTr="000606D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7301F" w:rsidTr="000606D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38.05.01 Экономическая безопасность, утвержденный приказом Министерства образования и науки Российской Федерации от 16 января 2017 года № 20;</w:t>
            </w:r>
          </w:p>
        </w:tc>
      </w:tr>
      <w:tr w:rsidR="0097301F" w:rsidTr="000606D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</w:t>
            </w:r>
            <w:r>
              <w:rPr>
                <w:color w:val="000000"/>
                <w:szCs w:val="28"/>
              </w:rPr>
              <w:t xml:space="preserve"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</w:t>
            </w:r>
            <w:r>
              <w:rPr>
                <w:color w:val="000000"/>
                <w:szCs w:val="28"/>
              </w:rPr>
              <w:t>Порядок организации образовательной деятельности);</w:t>
            </w:r>
          </w:p>
        </w:tc>
      </w:tr>
      <w:tr w:rsidR="0097301F" w:rsidTr="000606D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97301F" w:rsidTr="000606D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</w:t>
            </w:r>
            <w:r>
              <w:rPr>
                <w:color w:val="000000"/>
                <w:szCs w:val="28"/>
              </w:rPr>
              <w:t>общественные отношения в сфере образования.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300 зачетных единиц, включая все виды аудиторной (контактной) и самостоятельной работы студента, практики</w:t>
            </w:r>
            <w:r>
              <w:rPr>
                <w:color w:val="000000"/>
                <w:szCs w:val="28"/>
              </w:rPr>
              <w:t xml:space="preserve"> и время, отводимое на контроль качества освоения студентом ОП ВО.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</w:t>
            </w:r>
            <w:r>
              <w:rPr>
                <w:color w:val="000000"/>
                <w:szCs w:val="28"/>
              </w:rPr>
              <w:t>ляет 5 лет.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r>
              <w:rPr>
                <w:b/>
                <w:color w:val="000000"/>
                <w:szCs w:val="28"/>
              </w:rPr>
              <w:t>Сведения, составляющие государственную тайну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программу специалитета, включает: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обеспечение экономической безопасности общества, государства и личности, субъектов экономической деятельност</w:t>
            </w:r>
            <w:r>
              <w:rPr>
                <w:color w:val="000000"/>
                <w:szCs w:val="28"/>
              </w:rPr>
              <w:t>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обеспечение законности и правопорядка в сфере экономики;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экономическую, социально-экономическую деятельности хоз</w:t>
            </w:r>
            <w:r>
              <w:rPr>
                <w:color w:val="000000"/>
                <w:szCs w:val="28"/>
              </w:rPr>
              <w:t>яйствующих субъектов, экономических, финансовых, производственно- экономических и аналитических служб организаций, государственных и муниципальных органов власти, конкурентную разведку;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экономическое образование.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10. Объекты профессиональной деятельности </w:t>
            </w:r>
            <w:r>
              <w:rPr>
                <w:b/>
                <w:color w:val="000000"/>
                <w:szCs w:val="28"/>
              </w:rPr>
              <w:t>выпускника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специалитета, являются: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общественные отношения в сфере обеспечения законности и правопорядка, экономической безопасности;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события и действия, создающие угрозы экономическо</w:t>
            </w:r>
            <w:r>
              <w:rPr>
                <w:color w:val="000000"/>
                <w:szCs w:val="28"/>
              </w:rPr>
              <w:t>й безопасности;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свойства и признаки материальных носителей разыскной и доказательственной информации;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</w:t>
            </w:r>
            <w:r>
              <w:rPr>
                <w:color w:val="000000"/>
                <w:szCs w:val="28"/>
              </w:rPr>
              <w:t>роизводственные процессы.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 деятельности, к которым готовятся выпускники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выпускники: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расчетно-экономическая и проектно-экономическая;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экспертно-консультационная.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Задачи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в соответствии с видами профессиональной деятельности, на которые ориентирована программа, должен быть готов решать следующие профессиональные задачи: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расчетно-экономическая и </w:t>
            </w:r>
            <w:r>
              <w:rPr>
                <w:color w:val="000000"/>
                <w:szCs w:val="28"/>
              </w:rPr>
              <w:t>проектно-экономическая деятельность: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подготовка исходных данных для проведения </w:t>
            </w:r>
            <w:r>
              <w:rPr>
                <w:color w:val="000000"/>
                <w:szCs w:val="28"/>
              </w:rPr>
              <w:t>расчетов экономических и социально-экономических показателей, характеризующих деятельность хозяйствующих субъектов;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расчетов экономических и социально-экономических показателей на основе типовых методик с учетом действующей нормативно- правовой </w:t>
            </w:r>
            <w:r>
              <w:rPr>
                <w:color w:val="000000"/>
                <w:szCs w:val="28"/>
              </w:rPr>
              <w:t>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экономических разделов планов организаций;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заданий и разработка проектных решений, метод</w:t>
            </w:r>
            <w:r>
              <w:rPr>
                <w:color w:val="000000"/>
                <w:szCs w:val="28"/>
              </w:rPr>
              <w:t>ических и нормативных документов;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экспертно-консультационная деятельность: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производство судебных экономических экспертиз;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производство исследований по заданиям правоохранительных органов и других субъектов правоприменительной деятельности;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экспертная оценк</w:t>
            </w:r>
            <w:r>
              <w:rPr>
                <w:color w:val="000000"/>
                <w:szCs w:val="28"/>
              </w:rPr>
              <w:t>а финансово-хозяйственной деятельности организации с целью определения сложившейся финансовой ситуации;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оценка факторов риска, способных создавать социально- экономические ситуации критического характера;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прогноз возможных чрезвычайных социально-экономичес</w:t>
            </w:r>
            <w:r>
              <w:rPr>
                <w:color w:val="000000"/>
                <w:szCs w:val="28"/>
              </w:rPr>
              <w:t>ких ситуаций, разработка и осуществление мероприятий по их предотвращению или смягчению;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оценка возможных экономических потерь в случае нарушения экономической и финансовой безопасности и определение необходимых компенсационных резервов;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экономическая эксп</w:t>
            </w:r>
            <w:r>
              <w:rPr>
                <w:color w:val="000000"/>
                <w:szCs w:val="28"/>
              </w:rPr>
              <w:t>ертиза нормативных правовых актов;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методических рекомендаций по обеспечению экономической безопасности бизнеса;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консультирование по вопросам выявления потенциальных и реальных угроз экономической безопасности.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13. Квалификация, присваиваемая </w:t>
            </w:r>
            <w:r>
              <w:rPr>
                <w:b/>
                <w:color w:val="000000"/>
                <w:szCs w:val="28"/>
              </w:rPr>
              <w:t>выпускникам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«экономист».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</w:t>
            </w:r>
            <w:r>
              <w:rPr>
                <w:color w:val="000000"/>
                <w:szCs w:val="28"/>
              </w:rPr>
              <w:t>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</w:t>
            </w:r>
            <w:r>
              <w:rPr>
                <w:color w:val="000000"/>
                <w:szCs w:val="28"/>
              </w:rPr>
              <w:t xml:space="preserve"> государственного образовательного стандарта.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обеспечивается руководящими и научно- педагогическими работниками Университета, а также лицами,</w:t>
            </w:r>
            <w:r>
              <w:rPr>
                <w:color w:val="000000"/>
                <w:szCs w:val="28"/>
              </w:rPr>
              <w:t xml:space="preserve"> привлекаемыми к реализации программы на условиях гражданско-правового договора.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</w:t>
            </w:r>
            <w:r>
              <w:rPr>
                <w:color w:val="000000"/>
                <w:szCs w:val="28"/>
              </w:rPr>
              <w:t xml:space="preserve"> числе научно- педагогических работников, реализующих программу, составляет 70 процента.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</w:t>
            </w:r>
            <w:r>
              <w:rPr>
                <w:color w:val="000000"/>
                <w:szCs w:val="28"/>
              </w:rPr>
              <w:t>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60 процентов.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</w:t>
            </w:r>
            <w:r>
              <w:rPr>
                <w:color w:val="000000"/>
                <w:szCs w:val="28"/>
              </w:rPr>
              <w:t>ков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</w:t>
            </w:r>
            <w:r>
              <w:rPr>
                <w:color w:val="000000"/>
                <w:szCs w:val="28"/>
              </w:rPr>
              <w:t>ующих программу, составляет 1 процентов.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</w:t>
            </w:r>
            <w:r>
              <w:rPr>
                <w:color w:val="000000"/>
                <w:szCs w:val="28"/>
              </w:rPr>
              <w:t>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</w:t>
            </w:r>
            <w:r>
              <w:rPr>
                <w:color w:val="000000"/>
                <w:szCs w:val="28"/>
              </w:rPr>
              <w:t>ртам (при наличии).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</w:t>
            </w:r>
            <w:r>
              <w:rPr>
                <w:color w:val="000000"/>
                <w:szCs w:val="28"/>
              </w:rPr>
              <w:t>разования, утверждаемого Минобрнауки России.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общекультурные, общепрофессиональные, профессионально- специализированные и профессиональные </w:t>
            </w:r>
            <w:r>
              <w:rPr>
                <w:color w:val="000000"/>
                <w:szCs w:val="28"/>
              </w:rPr>
              <w:t>компетенции.</w:t>
            </w:r>
          </w:p>
        </w:tc>
      </w:tr>
      <w:tr w:rsidR="0097301F" w:rsidTr="000606D6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общекультурными компетенциями: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понимать и анализировать мировоззренческие, социально и личностно значимые философские проблемы (ОК-1)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анализировать основные </w:t>
            </w:r>
            <w:r>
              <w:rPr>
                <w:color w:val="000000"/>
                <w:szCs w:val="28"/>
              </w:rPr>
              <w:t>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ориентироваться в политических, социальных и экономических процессах (ОК-3)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</w:t>
            </w:r>
            <w:r>
              <w:rPr>
                <w:color w:val="000000"/>
                <w:szCs w:val="28"/>
              </w:rPr>
              <w:t>остью выполнять профессиональные задачи в соответствии с нормами морали, профессиональной этики и служебного этикета (ОК-4)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</w:t>
            </w:r>
            <w:r>
              <w:rPr>
                <w:color w:val="000000"/>
                <w:szCs w:val="28"/>
              </w:rPr>
              <w:t xml:space="preserve"> конструктивно разрешать конфликтные ситуации в процессе профессиональной деятельности (ОК-5)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</w:t>
            </w:r>
            <w:r>
              <w:rPr>
                <w:color w:val="000000"/>
                <w:szCs w:val="28"/>
              </w:rPr>
              <w:t>ственной деятельности и психологического состояния (ОК-6)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логическому мышлению, аргументированно и ясно строить устную и письменную речь, вести полемику и дискуссии (ОК-7)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принимать оптимальные организационно- управленческие реш</w:t>
            </w:r>
            <w:r>
              <w:rPr>
                <w:color w:val="000000"/>
                <w:szCs w:val="28"/>
              </w:rPr>
              <w:t>ения (ОК-8)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организовывать свою жизнь в соответствии с социально значимыми представлениями о здоровом образе жизни (ОК-9)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осуществлять письменную и устную коммуникацию на русском языке (ОК-10)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к деловому общению, </w:t>
            </w:r>
            <w:r>
              <w:rPr>
                <w:color w:val="000000"/>
                <w:szCs w:val="28"/>
              </w:rPr>
              <w:t>профессиональной коммуникации на одном из иностранных языков (ОК-11)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</w:t>
            </w:r>
            <w:r>
              <w:rPr>
                <w:color w:val="000000"/>
                <w:szCs w:val="28"/>
              </w:rPr>
              <w:t>и информации (ОК- 12)</w:t>
            </w:r>
          </w:p>
        </w:tc>
      </w:tr>
      <w:tr w:rsidR="0097301F" w:rsidTr="000606D6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97301F" w:rsidP="000606D6">
            <w:pPr>
              <w:spacing w:after="0" w:line="360" w:lineRule="auto"/>
            </w:pP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математический инструментарий для решения экономических задач (ОПК-1)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закономерности и</w:t>
            </w:r>
            <w:r>
              <w:rPr>
                <w:color w:val="000000"/>
                <w:szCs w:val="28"/>
              </w:rPr>
              <w:t xml:space="preserve"> методы экономической науки при решении профессиональных задач (ОПК-2)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 (ОПК-3)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проводить независимые </w:t>
            </w:r>
            <w:r>
              <w:rPr>
                <w:color w:val="000000"/>
                <w:szCs w:val="28"/>
              </w:rPr>
              <w:t>внутренние проверки и консультации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систем, с целью достижения стратегических целе</w:t>
            </w:r>
            <w:r>
              <w:rPr>
                <w:color w:val="000000"/>
                <w:szCs w:val="28"/>
              </w:rPr>
              <w:t>й обеспечения экономической безопасности, достоверности информации о финансово-хозяйственной деятельности организации, противодействия правонарушениям и соблюдения требований действующего законодательства и внутренних нормативных актов организации (ПСК-7)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</w:t>
            </w:r>
            <w:r>
              <w:rPr>
                <w:color w:val="000000"/>
                <w:szCs w:val="28"/>
              </w:rPr>
              <w:t xml:space="preserve"> формировании внешнеэкономических связей и определении перспектив экономического роста (ПСК-8)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совокупности способов организации финансовых отношений, финансовых институтов и инфраструктуры, владеть методами аналитической рабо</w:t>
            </w:r>
            <w:r>
              <w:rPr>
                <w:color w:val="000000"/>
                <w:szCs w:val="28"/>
              </w:rPr>
              <w:t>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</w:t>
            </w:r>
            <w:r>
              <w:rPr>
                <w:color w:val="000000"/>
                <w:szCs w:val="28"/>
              </w:rPr>
              <w:t>, локализацию и нейтрализацию угроз экономической безопасности (ПСК-9)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</w:t>
            </w:r>
            <w:r>
              <w:rPr>
                <w:color w:val="000000"/>
                <w:szCs w:val="28"/>
              </w:rPr>
              <w:t>экономической безопасности, оценивать их эффективность, формулировать выводы и составлять отчеты, доклады и справки по результатам выполненных работ (ПСК-10)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законодательство РФ о налогах и сборах в профессиональной деятельности, про</w:t>
            </w:r>
            <w:r>
              <w:rPr>
                <w:color w:val="000000"/>
                <w:szCs w:val="28"/>
              </w:rPr>
              <w:t>водить налоговые проверки в целях выявления, предупреждения и пресечения налоговых правонарушений (ПСК -11)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</w:t>
            </w:r>
            <w:r>
              <w:rPr>
                <w:color w:val="000000"/>
                <w:szCs w:val="28"/>
              </w:rPr>
              <w:t>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 (ПСК-12)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</w:t>
            </w:r>
            <w:r>
              <w:rPr>
                <w:color w:val="000000"/>
                <w:szCs w:val="28"/>
              </w:rPr>
              <w:t>й программу, должен обладать следующими профессионально-специализированными компетенциями: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участвовать в качестве специалиста в следственных и других процессуальных, а также в непроцессуальных действиях (ПСК-1)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выявлять, давать </w:t>
            </w:r>
            <w:r>
              <w:rPr>
                <w:color w:val="000000"/>
                <w:szCs w:val="28"/>
              </w:rPr>
              <w:t>оценку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 (ПСК-2)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принимать участие </w:t>
            </w:r>
            <w:r>
              <w:rPr>
                <w:color w:val="000000"/>
                <w:szCs w:val="28"/>
              </w:rPr>
              <w:t>в организации справочно- информационных и информационно-поисковых систем, предназначенных для обеспечения различных видов экспертной деятельности (ПСК-3)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выявлять на основе анализа и обобщения экспертной практики причины и условия, способствую</w:t>
            </w:r>
            <w:r>
              <w:rPr>
                <w:color w:val="000000"/>
                <w:szCs w:val="28"/>
              </w:rPr>
              <w:t>щие совершению правонарушений в налоговой, бухгалтерской и иных экономических сферах, разрабатывать предложения, направленные на их устранения (ПСК-4)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познания в области материального и процессуального права, юридически правильно ква</w:t>
            </w:r>
            <w:r>
              <w:rPr>
                <w:color w:val="000000"/>
                <w:szCs w:val="28"/>
              </w:rPr>
              <w:t>лифицироваться факты, события, обстоятельства и осуществлять производство по делам о преступлениях и иных правонарушениях в сфере экономики (ПСК-5)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получать, проверять, анализировать и использовать юридически значимую информацию в целях выявле</w:t>
            </w:r>
            <w:r>
              <w:rPr>
                <w:color w:val="000000"/>
                <w:szCs w:val="28"/>
              </w:rPr>
              <w:t>ния угроз экономической безопасности,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 (ПСК-6)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проводить независимые внутренние </w:t>
            </w:r>
            <w:r>
              <w:rPr>
                <w:color w:val="000000"/>
                <w:szCs w:val="28"/>
              </w:rPr>
              <w:t>проверки и консультации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систем, с целью достижения стратегических целей обеспечен</w:t>
            </w:r>
            <w:r>
              <w:rPr>
                <w:color w:val="000000"/>
                <w:szCs w:val="28"/>
              </w:rPr>
              <w:t>ия экономической безопасности, достоверности информации о финансово-хозяйственной деятельности организации, противодействия правонарушениям и соблюдения требований действующего законодательства и внутренних нормативных актов организации (ПСК-7)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</w:t>
            </w:r>
            <w:r>
              <w:rPr>
                <w:color w:val="000000"/>
                <w:szCs w:val="28"/>
              </w:rPr>
              <w:t>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 формирован</w:t>
            </w:r>
            <w:r>
              <w:rPr>
                <w:color w:val="000000"/>
                <w:szCs w:val="28"/>
              </w:rPr>
              <w:t>ии внешнеэкономических связей и определении перспектив экономического роста (ПСК-8)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совокупности способов организации финансовых отношений, финансовых институтов и инфраструктуры, владеть методами аналитической работы, связанн</w:t>
            </w:r>
            <w:r>
              <w:rPr>
                <w:color w:val="000000"/>
                <w:szCs w:val="28"/>
              </w:rPr>
              <w:t>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</w:t>
            </w:r>
            <w:r>
              <w:rPr>
                <w:color w:val="000000"/>
                <w:szCs w:val="28"/>
              </w:rPr>
              <w:t>ию и нейтрализацию угроз экономической безопасности (ПСК-9)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</w:t>
            </w:r>
            <w:r>
              <w:rPr>
                <w:color w:val="000000"/>
                <w:szCs w:val="28"/>
              </w:rPr>
              <w:t>ой безопасности, оценивать их эффективность, формулировать выводы и составлять отчеты, доклады и справки по результатам выполненных работ (ПСК-10)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законодательство РФ о налогах и сборах в профессиональной деятельности, проводить нало</w:t>
            </w:r>
            <w:r>
              <w:rPr>
                <w:color w:val="000000"/>
                <w:szCs w:val="28"/>
              </w:rPr>
              <w:t>говые проверки в целях выявления, предупреждения и пресечения налоговых правонарушений (ПСК -11)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информации о функци</w:t>
            </w:r>
            <w:r>
              <w:rPr>
                <w:color w:val="000000"/>
                <w:szCs w:val="28"/>
              </w:rPr>
              <w:t>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 (ПСК-12)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</w:t>
            </w:r>
            <w:r>
              <w:rPr>
                <w:color w:val="000000"/>
                <w:szCs w:val="28"/>
              </w:rPr>
              <w:t>, должен обладать профессиональными компетенциями, соответствующими виду(видам) профессиональной деятельности, на который (которые) ориентирована программа: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расчетно-экономическая и проектно-экономическая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подготавливать исходные данные, </w:t>
            </w:r>
            <w:r>
              <w:rPr>
                <w:color w:val="000000"/>
                <w:szCs w:val="28"/>
              </w:rPr>
              <w:t>необходимые для расчета экономических показателей, характеризующих деятельность хозяйствующих субъектов (ПК-1)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обосновывать выбор методик расчета экономических показателей (ПК-2)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на основе типовых методик и действующей нормативно-</w:t>
            </w:r>
            <w:r>
              <w:rPr>
                <w:color w:val="000000"/>
                <w:szCs w:val="28"/>
              </w:rPr>
              <w:t xml:space="preserve"> правовой базы рассчитывать экономические показатели, характеризующие деятельность хозяйствующих субъектов (ПК-3)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</w:t>
            </w:r>
            <w:r>
              <w:rPr>
                <w:color w:val="000000"/>
                <w:szCs w:val="28"/>
              </w:rPr>
              <w:t>оответствии с принятыми стандартами (ПК-4)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 отчетной докум</w:t>
            </w:r>
            <w:r>
              <w:rPr>
                <w:color w:val="000000"/>
                <w:szCs w:val="28"/>
              </w:rPr>
              <w:t>ентации, нормативов затрат и соответствующих предложений по реализации разработанных проектов, планов, программ (ПК -5)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осуществлять бухгалтерский, финансовый, оперативный, управленческий и статистические учеты хозяйствующих субъектов и примен</w:t>
            </w:r>
            <w:r>
              <w:rPr>
                <w:color w:val="000000"/>
                <w:szCs w:val="28"/>
              </w:rPr>
              <w:t>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 (ПК-6)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экспертно-консультационная</w:t>
            </w:r>
          </w:p>
        </w:tc>
      </w:tr>
      <w:tr w:rsidR="0097301F" w:rsidTr="000606D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знания теоретических, методических, п</w:t>
            </w:r>
            <w:r>
              <w:rPr>
                <w:color w:val="000000"/>
                <w:szCs w:val="28"/>
              </w:rPr>
              <w:t>роцессуальных и организационных основ судебной экспертизы при производстве судебных экономических экспертиз и исследований (ПК-37)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методики судебных экономических экспертных исследований в профессиональной деятельности (ПК-38)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</w:t>
            </w:r>
            <w:r>
              <w:rPr>
                <w:color w:val="000000"/>
                <w:szCs w:val="28"/>
              </w:rPr>
              <w:t>ностью осуществлять экономическую экспертизу нормативных правовых актов в целях обнаружения потенциальных угроз экономической безопасности (ПК-39)</w:t>
            </w:r>
          </w:p>
          <w:p w:rsidR="0097301F" w:rsidRDefault="000606D6" w:rsidP="000606D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осуществлять экспертную оценку факторов риска, способных создавать социально-экономические </w:t>
            </w:r>
            <w:r>
              <w:rPr>
                <w:color w:val="000000"/>
                <w:szCs w:val="28"/>
              </w:rPr>
              <w:t>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 (ПК-40)</w:t>
            </w:r>
          </w:p>
        </w:tc>
      </w:tr>
    </w:tbl>
    <w:p w:rsidR="0097301F" w:rsidRDefault="0097301F"/>
    <w:sectPr w:rsidR="0097301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06D6"/>
    <w:rsid w:val="001F0BC7"/>
    <w:rsid w:val="009730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BB891-869D-4D47-84CC-3D50ACB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Яковлева Екатерина Алексеевна</cp:lastModifiedBy>
  <cp:revision>2</cp:revision>
  <dcterms:created xsi:type="dcterms:W3CDTF">2021-10-11T10:12:00Z</dcterms:created>
  <dcterms:modified xsi:type="dcterms:W3CDTF">2021-10-11T10:12:00Z</dcterms:modified>
</cp:coreProperties>
</file>